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534BC5" w14:paraId="18C4F3FF" w14:textId="77777777" w:rsidTr="00534BC5">
        <w:tc>
          <w:tcPr>
            <w:tcW w:w="2608" w:type="dxa"/>
            <w:hideMark/>
          </w:tcPr>
          <w:p w14:paraId="013992E4" w14:textId="77777777" w:rsidR="00534BC5" w:rsidRDefault="00534BC5">
            <w:pPr>
              <w:widowControl w:val="0"/>
              <w:spacing w:line="276" w:lineRule="auto"/>
            </w:pPr>
            <w:r>
              <w:rPr>
                <w:b/>
                <w:bCs/>
              </w:rPr>
              <w:br w:type="page"/>
            </w:r>
            <w:r>
              <w:t>Konkurso sąlygų aprašo</w:t>
            </w:r>
          </w:p>
        </w:tc>
      </w:tr>
      <w:tr w:rsidR="00534BC5" w14:paraId="330B1A90" w14:textId="77777777" w:rsidTr="00534BC5">
        <w:tc>
          <w:tcPr>
            <w:tcW w:w="2608" w:type="dxa"/>
            <w:hideMark/>
          </w:tcPr>
          <w:p w14:paraId="56D135D5" w14:textId="25825E76" w:rsidR="00534BC5" w:rsidRDefault="00534BC5">
            <w:pPr>
              <w:widowControl w:val="0"/>
              <w:spacing w:line="276" w:lineRule="auto"/>
            </w:pPr>
            <w:r>
              <w:t>3 priedas</w:t>
            </w:r>
          </w:p>
        </w:tc>
      </w:tr>
    </w:tbl>
    <w:p w14:paraId="45C625D9" w14:textId="77777777" w:rsidR="00163473" w:rsidRDefault="00163473" w:rsidP="004800C4">
      <w:pPr>
        <w:pStyle w:val="Pagrindinistekstas"/>
        <w:jc w:val="center"/>
        <w:rPr>
          <w:szCs w:val="24"/>
        </w:rPr>
      </w:pPr>
    </w:p>
    <w:p w14:paraId="5DA6D358" w14:textId="77777777" w:rsidR="004800C4" w:rsidRPr="003B0E93" w:rsidRDefault="003737AB" w:rsidP="004800C4">
      <w:pPr>
        <w:pStyle w:val="Pagrindinistekstas"/>
        <w:jc w:val="center"/>
        <w:rPr>
          <w:b/>
          <w:bCs/>
          <w:szCs w:val="24"/>
        </w:rPr>
      </w:pPr>
      <w:r w:rsidRPr="003B0E93">
        <w:rPr>
          <w:b/>
          <w:bCs/>
          <w:szCs w:val="24"/>
        </w:rPr>
        <w:t>Techninė specifikacija</w:t>
      </w:r>
    </w:p>
    <w:p w14:paraId="6406B048" w14:textId="77777777" w:rsidR="003737AB" w:rsidRPr="003B0E93" w:rsidRDefault="003737AB" w:rsidP="004800C4">
      <w:pPr>
        <w:pStyle w:val="Pagrindinistekstas"/>
        <w:jc w:val="center"/>
        <w:rPr>
          <w:b/>
          <w:szCs w:val="24"/>
        </w:rPr>
      </w:pPr>
    </w:p>
    <w:p w14:paraId="6FA5A7C6" w14:textId="589CD796" w:rsidR="00EE6D88" w:rsidRPr="003B0E93" w:rsidRDefault="001D13B3" w:rsidP="00EE6D88">
      <w:pPr>
        <w:jc w:val="center"/>
        <w:rPr>
          <w:b/>
          <w:bCs/>
          <w:szCs w:val="24"/>
        </w:rPr>
      </w:pPr>
      <w:r w:rsidRPr="003B0E93">
        <w:rPr>
          <w:b/>
          <w:bCs/>
          <w:szCs w:val="24"/>
        </w:rPr>
        <w:t xml:space="preserve"> </w:t>
      </w:r>
      <w:r w:rsidR="00EE6D88" w:rsidRPr="003B0E93">
        <w:rPr>
          <w:b/>
          <w:bCs/>
          <w:szCs w:val="24"/>
        </w:rPr>
        <w:t>Klaipėdos „</w:t>
      </w:r>
      <w:r w:rsidR="00F14554" w:rsidRPr="003B0E93">
        <w:rPr>
          <w:b/>
          <w:bCs/>
          <w:szCs w:val="24"/>
        </w:rPr>
        <w:t>V</w:t>
      </w:r>
      <w:r w:rsidR="00A32E6B" w:rsidRPr="003B0E93">
        <w:rPr>
          <w:b/>
          <w:bCs/>
          <w:szCs w:val="24"/>
        </w:rPr>
        <w:t>itės</w:t>
      </w:r>
      <w:r w:rsidR="00EE6D88" w:rsidRPr="003B0E93">
        <w:rPr>
          <w:b/>
          <w:bCs/>
          <w:szCs w:val="24"/>
        </w:rPr>
        <w:t xml:space="preserve">“ </w:t>
      </w:r>
      <w:r w:rsidR="00F14554" w:rsidRPr="003B0E93">
        <w:rPr>
          <w:b/>
          <w:bCs/>
          <w:szCs w:val="24"/>
        </w:rPr>
        <w:t>pro</w:t>
      </w:r>
      <w:r w:rsidR="00EE6D88" w:rsidRPr="003B0E93">
        <w:rPr>
          <w:b/>
          <w:bCs/>
          <w:szCs w:val="24"/>
        </w:rPr>
        <w:t>gimnazijos</w:t>
      </w:r>
      <w:r w:rsidR="00FD6ED9" w:rsidRPr="003B0E93">
        <w:rPr>
          <w:b/>
          <w:bCs/>
          <w:szCs w:val="24"/>
        </w:rPr>
        <w:t xml:space="preserve">, </w:t>
      </w:r>
      <w:r w:rsidR="00A32E6B" w:rsidRPr="003B0E93">
        <w:rPr>
          <w:b/>
          <w:bCs/>
          <w:szCs w:val="24"/>
        </w:rPr>
        <w:t>J</w:t>
      </w:r>
      <w:r w:rsidR="00F14554" w:rsidRPr="003B0E93">
        <w:rPr>
          <w:b/>
          <w:bCs/>
          <w:szCs w:val="24"/>
        </w:rPr>
        <w:t xml:space="preserve">. </w:t>
      </w:r>
      <w:r w:rsidR="00A32E6B" w:rsidRPr="003B0E93">
        <w:rPr>
          <w:b/>
          <w:bCs/>
          <w:szCs w:val="24"/>
        </w:rPr>
        <w:t>Janonio</w:t>
      </w:r>
      <w:r w:rsidR="007A2725" w:rsidRPr="003B0E93">
        <w:rPr>
          <w:b/>
          <w:bCs/>
          <w:szCs w:val="24"/>
        </w:rPr>
        <w:t xml:space="preserve"> g. </w:t>
      </w:r>
      <w:r w:rsidR="00A32E6B" w:rsidRPr="003B0E93">
        <w:rPr>
          <w:b/>
          <w:bCs/>
          <w:szCs w:val="24"/>
        </w:rPr>
        <w:t>3</w:t>
      </w:r>
      <w:r w:rsidR="00F14554" w:rsidRPr="003B0E93">
        <w:rPr>
          <w:b/>
          <w:bCs/>
          <w:szCs w:val="24"/>
        </w:rPr>
        <w:t>2</w:t>
      </w:r>
      <w:r w:rsidR="00EE6D88" w:rsidRPr="003B0E93">
        <w:rPr>
          <w:b/>
          <w:bCs/>
          <w:szCs w:val="24"/>
        </w:rPr>
        <w:t xml:space="preserve"> laiptinės remonto darbų kiekių aprašymas</w:t>
      </w:r>
    </w:p>
    <w:p w14:paraId="41224D2B" w14:textId="77777777" w:rsidR="00863846" w:rsidRPr="00863846" w:rsidRDefault="00863846" w:rsidP="00863846">
      <w:pPr>
        <w:jc w:val="center"/>
        <w:rPr>
          <w:rFonts w:eastAsia="SimSun"/>
          <w:b/>
          <w:bCs/>
          <w:sz w:val="28"/>
          <w:szCs w:val="28"/>
          <w:lang w:eastAsia="zh-CN"/>
        </w:rPr>
      </w:pPr>
    </w:p>
    <w:p w14:paraId="148D5C5C" w14:textId="77777777" w:rsidR="001D00F6" w:rsidRPr="00204546" w:rsidRDefault="001D00F6" w:rsidP="00204546">
      <w:pPr>
        <w:shd w:val="clear" w:color="auto" w:fill="FFFFFF"/>
        <w:jc w:val="both"/>
        <w:textAlignment w:val="baseline"/>
        <w:rPr>
          <w:bCs/>
          <w:bdr w:val="none" w:sz="0" w:space="0" w:color="auto" w:frame="1"/>
        </w:rPr>
      </w:pPr>
      <w:r w:rsidRPr="00204546">
        <w:rPr>
          <w:bCs/>
          <w:bdr w:val="none" w:sz="0" w:space="0" w:color="auto" w:frame="1"/>
        </w:rPr>
        <w:t>Visus darbus atlikti vadovaujantis: Lietuvos Respublikos statybos įstatymo, techninių reikalavimų statybos reglamento STR reikalavimais.</w:t>
      </w:r>
    </w:p>
    <w:p w14:paraId="26BDEA66" w14:textId="77777777" w:rsidR="00C60B00" w:rsidRDefault="00C60B00" w:rsidP="00E364AC">
      <w:pPr>
        <w:contextualSpacing/>
        <w:jc w:val="both"/>
        <w:rPr>
          <w:i/>
        </w:rPr>
      </w:pPr>
    </w:p>
    <w:p w14:paraId="5ED61622" w14:textId="77777777" w:rsidR="00C60B00" w:rsidRPr="00A32A6F" w:rsidRDefault="00C60B00" w:rsidP="00C60B00">
      <w:pPr>
        <w:ind w:firstLine="709"/>
        <w:contextualSpacing/>
        <w:jc w:val="both"/>
        <w:rPr>
          <w:i/>
        </w:rPr>
      </w:pPr>
      <w:r w:rsidRPr="00A32A6F">
        <w:rPr>
          <w:i/>
        </w:rPr>
        <w:t>Tvarkymo darbai:</w:t>
      </w:r>
    </w:p>
    <w:p w14:paraId="561BF057" w14:textId="77777777" w:rsidR="00C60B00" w:rsidRPr="00A32A6F" w:rsidRDefault="00C60B00" w:rsidP="00C60B00">
      <w:pPr>
        <w:autoSpaceDE w:val="0"/>
        <w:autoSpaceDN w:val="0"/>
        <w:adjustRightInd w:val="0"/>
        <w:ind w:firstLine="709"/>
        <w:contextualSpacing/>
        <w:jc w:val="both"/>
      </w:pPr>
      <w:r w:rsidRPr="00A32A6F">
        <w:t>Rangovas nuo darbų pradžios iki pabaigos turi palaikyti švarą ir tvarką statybos objekte. Susikaupusias statybos atliekas turi utilizuoti išveždamas į sąvartyną</w:t>
      </w:r>
    </w:p>
    <w:p w14:paraId="08E01938" w14:textId="77777777" w:rsidR="00C60B00" w:rsidRPr="00A32A6F" w:rsidRDefault="00C60B00" w:rsidP="00C60B00">
      <w:pPr>
        <w:autoSpaceDE w:val="0"/>
        <w:autoSpaceDN w:val="0"/>
        <w:adjustRightInd w:val="0"/>
        <w:ind w:firstLine="709"/>
        <w:contextualSpacing/>
        <w:jc w:val="both"/>
      </w:pPr>
      <w:r w:rsidRPr="00A32A6F">
        <w:t xml:space="preserve">Dulkančios statybinės atliekos turi būti vežamos dengtose transporto priemonėse ar kitose transporto priemonėse, užtikrinančiose aplinkos apsaugą. </w:t>
      </w:r>
    </w:p>
    <w:p w14:paraId="18342421" w14:textId="380B7C19" w:rsidR="00C60B00" w:rsidRDefault="00C60B00" w:rsidP="00C60B00">
      <w:pPr>
        <w:ind w:firstLine="709"/>
        <w:contextualSpacing/>
        <w:jc w:val="both"/>
      </w:pPr>
      <w:r w:rsidRPr="00A32A6F">
        <w:t xml:space="preserve">Rangovas atlikus visus rangos darbus </w:t>
      </w:r>
      <w:r w:rsidRPr="00832842">
        <w:rPr>
          <w:b/>
          <w:bCs/>
        </w:rPr>
        <w:t>privalo perduoti išvalytas, švarias patalpas</w:t>
      </w:r>
      <w:r w:rsidRPr="00A32A6F">
        <w:t>.</w:t>
      </w:r>
    </w:p>
    <w:p w14:paraId="2BA48FF1" w14:textId="6332E79E" w:rsidR="00E364AC" w:rsidRDefault="00E364AC" w:rsidP="00C60B00">
      <w:pPr>
        <w:ind w:firstLine="709"/>
        <w:contextualSpacing/>
        <w:jc w:val="both"/>
      </w:pPr>
    </w:p>
    <w:p w14:paraId="34491B70" w14:textId="1F75E2BA" w:rsidR="00E364AC" w:rsidRDefault="00357C99" w:rsidP="00E364AC">
      <w:pPr>
        <w:ind w:firstLine="709"/>
        <w:contextualSpacing/>
        <w:jc w:val="both"/>
        <w:rPr>
          <w:i/>
        </w:rPr>
      </w:pPr>
      <w:r>
        <w:rPr>
          <w:i/>
        </w:rPr>
        <w:t>D</w:t>
      </w:r>
      <w:r w:rsidR="00E364AC" w:rsidRPr="0060448D">
        <w:rPr>
          <w:i/>
        </w:rPr>
        <w:t>urų montavimas:</w:t>
      </w:r>
    </w:p>
    <w:p w14:paraId="0887C3AE" w14:textId="52216E07" w:rsidR="00B870D5" w:rsidRPr="00B870D5" w:rsidRDefault="00B870D5" w:rsidP="00B870D5">
      <w:pPr>
        <w:ind w:firstLine="514"/>
        <w:jc w:val="both"/>
      </w:pPr>
      <w:r w:rsidRPr="00694B16">
        <w:rPr>
          <w:i/>
        </w:rPr>
        <w:t>Durų keitimas</w:t>
      </w:r>
      <w:r w:rsidRPr="00694B16">
        <w:t xml:space="preserve"> - durys iš gamintojo turi būti pateiktos pilnos komplektacijos su varčia, stakta ir apvadais. Stakta su varčia pakabinta ant vyrių; įleistas užraktas; sukomplektuotos rankenos; su visiškai pabaigta paviršiaus apdaila. Apvadų, varčios</w:t>
      </w:r>
      <w:r>
        <w:t xml:space="preserve">, </w:t>
      </w:r>
      <w:r w:rsidRPr="00694B16">
        <w:t xml:space="preserve">staktos spalva ir raštas turi būti vienodi. Prieš durų įstatymą anga išvaloma nuo tinko likučių ir dulkių. Parenkamas atitinkamas tarpas tarp varčios apatinės briaunos ir patalpų grindų dangos (durims be slenksčių) ir jeigu yra būtinumas stakta trumpinama. Montuojant duris su staktos praplatinimo tašeliais, tašelius reikia sudėti ant paguldyto durų bloko taip, kad nebūtų tarpo tarp staktos ir tašelių. Tašeliai tvirtinami vinimis. Gulsčiuko pagalba būtina užtikrinti staktų plokštumų </w:t>
      </w:r>
      <w:proofErr w:type="spellStart"/>
      <w:r w:rsidRPr="00694B16">
        <w:t>statmenumą</w:t>
      </w:r>
      <w:proofErr w:type="spellEnd"/>
      <w:r w:rsidRPr="00694B16">
        <w:t>. Turi būti išlaikomi vienodi tarpai tarp staktos ir varčios - 2 mm. Tvirtinant teisingai pastatytas staktas angoje, patogiausia naudoti putų poliuretaną, pateiktą balionėliuose. Išlindęs pro plyšius putų perteklius, lengvai apipjaunamas peiliu, po to atviri paviršiai uždengiami durų apvadais.</w:t>
      </w:r>
    </w:p>
    <w:p w14:paraId="73AE580C" w14:textId="12B624E7" w:rsidR="00E364AC" w:rsidRPr="00E364AC" w:rsidRDefault="00E364AC" w:rsidP="00E364AC">
      <w:pPr>
        <w:autoSpaceDE w:val="0"/>
        <w:autoSpaceDN w:val="0"/>
        <w:adjustRightInd w:val="0"/>
        <w:ind w:firstLine="709"/>
        <w:jc w:val="both"/>
      </w:pPr>
      <w:bookmarkStart w:id="0" w:name="_Hlk182380858"/>
      <w:proofErr w:type="spellStart"/>
      <w:r w:rsidRPr="00E364AC">
        <w:rPr>
          <w:rFonts w:eastAsiaTheme="minorHAnsi"/>
          <w:lang w:eastAsia="en-US"/>
        </w:rPr>
        <w:t>Aliuminės</w:t>
      </w:r>
      <w:proofErr w:type="spellEnd"/>
      <w:r w:rsidRPr="00E364AC">
        <w:rPr>
          <w:rFonts w:eastAsiaTheme="minorHAnsi"/>
          <w:lang w:eastAsia="en-US"/>
        </w:rPr>
        <w:t xml:space="preserve"> lauko durys be stiklo, </w:t>
      </w:r>
      <w:r w:rsidR="00B870D5">
        <w:rPr>
          <w:rFonts w:eastAsiaTheme="minorHAnsi"/>
          <w:lang w:eastAsia="en-US"/>
        </w:rPr>
        <w:t xml:space="preserve">trys tvirtinimo taškai </w:t>
      </w:r>
      <w:r w:rsidR="002E6470">
        <w:rPr>
          <w:rFonts w:eastAsiaTheme="minorHAnsi"/>
          <w:lang w:eastAsia="en-US"/>
        </w:rPr>
        <w:t xml:space="preserve">(vyriai) </w:t>
      </w:r>
      <w:r w:rsidRPr="00E364AC">
        <w:rPr>
          <w:rFonts w:eastAsiaTheme="minorHAnsi"/>
          <w:lang w:eastAsia="en-US"/>
        </w:rPr>
        <w:t xml:space="preserve">su </w:t>
      </w:r>
      <w:proofErr w:type="spellStart"/>
      <w:r w:rsidRPr="00E364AC">
        <w:rPr>
          <w:rFonts w:eastAsiaTheme="minorHAnsi"/>
          <w:lang w:eastAsia="en-US"/>
        </w:rPr>
        <w:t>pritraukėju</w:t>
      </w:r>
      <w:proofErr w:type="spellEnd"/>
      <w:r w:rsidRPr="00E364AC">
        <w:rPr>
          <w:rFonts w:eastAsiaTheme="minorHAnsi"/>
          <w:lang w:eastAsia="en-US"/>
        </w:rPr>
        <w:t>.</w:t>
      </w:r>
      <w:r w:rsidRPr="00E364AC">
        <w:t xml:space="preserve"> Durų anga 1,32x2,12 m, varčia ne mažesnė nei 0,95 m</w:t>
      </w:r>
      <w:r w:rsidR="0006122F">
        <w:t xml:space="preserve"> pločio</w:t>
      </w:r>
      <w:r w:rsidRPr="00E364AC">
        <w:t xml:space="preserve">, </w:t>
      </w:r>
      <w:r w:rsidRPr="00E364AC">
        <w:rPr>
          <w:rFonts w:eastAsiaTheme="minorHAnsi"/>
          <w:lang w:eastAsia="en-US"/>
        </w:rPr>
        <w:t xml:space="preserve">atsidaro į lauko pusę, apačia: 20 mm aliuminio slenkstis. Sumontavus duris, angos perimetru naudoti priešvėjines ir garo "Siga" izoliacines juostas. </w:t>
      </w:r>
      <w:r w:rsidRPr="00E364AC">
        <w:rPr>
          <w:color w:val="000000"/>
        </w:rPr>
        <w:t>Gaminio šilumos laidumo koeficientas ne didesnis kaip 1,40 W/( m</w:t>
      </w:r>
      <w:r w:rsidRPr="00E364AC">
        <w:rPr>
          <w:color w:val="000000"/>
          <w:vertAlign w:val="superscript"/>
        </w:rPr>
        <w:t xml:space="preserve">2 </w:t>
      </w:r>
      <w:r w:rsidRPr="00E364AC">
        <w:rPr>
          <w:color w:val="000000"/>
        </w:rPr>
        <w:t>K). Durų aliuminio rėmo spalvą derinti su naudotoju.</w:t>
      </w:r>
      <w:r w:rsidRPr="00E364AC">
        <w:t xml:space="preserve"> </w:t>
      </w:r>
    </w:p>
    <w:p w14:paraId="0274C5B1" w14:textId="14FDC025" w:rsidR="00E364AC" w:rsidRDefault="00E364AC" w:rsidP="00E364AC">
      <w:pPr>
        <w:autoSpaceDE w:val="0"/>
        <w:autoSpaceDN w:val="0"/>
        <w:adjustRightInd w:val="0"/>
        <w:ind w:firstLine="709"/>
        <w:jc w:val="both"/>
        <w:rPr>
          <w:color w:val="000000"/>
          <w:szCs w:val="24"/>
        </w:rPr>
      </w:pPr>
      <w:r w:rsidRPr="00E364AC">
        <w:rPr>
          <w:color w:val="000000"/>
          <w:szCs w:val="24"/>
        </w:rPr>
        <w:t xml:space="preserve">Virš lauko aliuminių durų montuojamas langas, </w:t>
      </w:r>
      <w:r w:rsidRPr="00E364AC">
        <w:t>anga 2,76x0,64 m.</w:t>
      </w:r>
      <w:r w:rsidRPr="00E364AC">
        <w:rPr>
          <w:color w:val="000000"/>
          <w:szCs w:val="24"/>
        </w:rPr>
        <w:t xml:space="preserve"> </w:t>
      </w:r>
      <w:r w:rsidRPr="00E364AC">
        <w:rPr>
          <w:color w:val="000000"/>
        </w:rPr>
        <w:t>Gaminio šilumos laidumo koeficientas ne didesnis kaip 1,10 W/( m</w:t>
      </w:r>
      <w:r w:rsidRPr="00E364AC">
        <w:rPr>
          <w:color w:val="000000"/>
          <w:vertAlign w:val="superscript"/>
        </w:rPr>
        <w:t xml:space="preserve">2 </w:t>
      </w:r>
      <w:r w:rsidRPr="00E364AC">
        <w:rPr>
          <w:color w:val="000000"/>
        </w:rPr>
        <w:t>K), įstiklinimas dviejų kamerų, 3-jų stiklų. Sumontavus langą, a</w:t>
      </w:r>
      <w:r w:rsidRPr="00E364AC">
        <w:rPr>
          <w:rFonts w:eastAsiaTheme="minorHAnsi"/>
          <w:lang w:eastAsia="en-US"/>
        </w:rPr>
        <w:t>ngos perimetru naudoti priešvėjines ir garo "Siga" izoliacines juostas</w:t>
      </w:r>
      <w:r w:rsidRPr="00E364AC">
        <w:rPr>
          <w:color w:val="000000"/>
        </w:rPr>
        <w:t xml:space="preserve"> Lango aliuminio rėmo spalvą derinti su naudotoju.</w:t>
      </w:r>
    </w:p>
    <w:bookmarkEnd w:id="0"/>
    <w:p w14:paraId="7B19E9F5" w14:textId="49CE2484" w:rsidR="00357C99" w:rsidRPr="00686E5B" w:rsidRDefault="00357C99" w:rsidP="00972063">
      <w:pPr>
        <w:pStyle w:val="Sraopastraipa"/>
        <w:ind w:left="142" w:firstLine="567"/>
        <w:contextualSpacing w:val="0"/>
        <w:jc w:val="both"/>
        <w:rPr>
          <w:rFonts w:eastAsiaTheme="minorHAnsi"/>
          <w:color w:val="000000"/>
          <w:lang w:val="lt-LT"/>
        </w:rPr>
      </w:pPr>
      <w:r>
        <w:rPr>
          <w:bCs/>
          <w:lang w:val="lt-LT"/>
        </w:rPr>
        <w:t>V</w:t>
      </w:r>
      <w:r w:rsidRPr="00357C99">
        <w:rPr>
          <w:bCs/>
          <w:lang w:val="lt-LT"/>
        </w:rPr>
        <w:t xml:space="preserve">idaus </w:t>
      </w:r>
      <w:proofErr w:type="spellStart"/>
      <w:r w:rsidRPr="00357C99">
        <w:rPr>
          <w:bCs/>
          <w:lang w:val="lt-LT"/>
        </w:rPr>
        <w:t>priešdūminių</w:t>
      </w:r>
      <w:proofErr w:type="spellEnd"/>
      <w:r w:rsidRPr="00357C99">
        <w:rPr>
          <w:bCs/>
          <w:lang w:val="lt-LT"/>
        </w:rPr>
        <w:t xml:space="preserve"> aliuminio profilio durų techniniai duomenys</w:t>
      </w:r>
      <w:r w:rsidRPr="00686E5B">
        <w:rPr>
          <w:lang w:val="lt-LT"/>
        </w:rPr>
        <w:t xml:space="preserve">: ne žemesnės kaip C5Sm klasės </w:t>
      </w:r>
      <w:r w:rsidRPr="00686E5B">
        <w:rPr>
          <w:rFonts w:eastAsiaTheme="minorHAnsi"/>
          <w:lang w:val="lt-LT"/>
        </w:rPr>
        <w:t>sertifikuotos aliuminio profilio</w:t>
      </w:r>
      <w:r w:rsidRPr="00686E5B">
        <w:rPr>
          <w:lang w:val="lt-LT"/>
        </w:rPr>
        <w:t xml:space="preserve"> </w:t>
      </w:r>
      <w:proofErr w:type="spellStart"/>
      <w:r w:rsidRPr="00686E5B">
        <w:rPr>
          <w:lang w:val="lt-LT"/>
        </w:rPr>
        <w:t>priešdūminės</w:t>
      </w:r>
      <w:proofErr w:type="spellEnd"/>
      <w:r w:rsidRPr="00686E5B">
        <w:rPr>
          <w:lang w:val="lt-LT"/>
        </w:rPr>
        <w:t xml:space="preserve"> dvi</w:t>
      </w:r>
      <w:r w:rsidRPr="00686E5B">
        <w:rPr>
          <w:rFonts w:eastAsiaTheme="minorHAnsi"/>
          <w:lang w:val="lt-LT"/>
        </w:rPr>
        <w:t xml:space="preserve">vėrės </w:t>
      </w:r>
      <w:r w:rsidRPr="00686E5B">
        <w:rPr>
          <w:lang w:val="lt-LT"/>
        </w:rPr>
        <w:t>durys</w:t>
      </w:r>
      <w:r w:rsidR="002E6470">
        <w:rPr>
          <w:lang w:val="lt-LT"/>
        </w:rPr>
        <w:t xml:space="preserve"> su stiklu,</w:t>
      </w:r>
      <w:r w:rsidR="002E6470" w:rsidRPr="002E6470">
        <w:rPr>
          <w:rFonts w:eastAsiaTheme="minorHAnsi"/>
          <w:color w:val="000000"/>
          <w:lang w:val="lt-LT"/>
        </w:rPr>
        <w:t xml:space="preserve"> </w:t>
      </w:r>
      <w:r w:rsidR="002E6470">
        <w:rPr>
          <w:lang w:val="lt-LT"/>
        </w:rPr>
        <w:t xml:space="preserve">baltos spalvos, </w:t>
      </w:r>
      <w:proofErr w:type="spellStart"/>
      <w:r w:rsidR="002E6470">
        <w:rPr>
          <w:rFonts w:eastAsiaTheme="minorHAnsi"/>
          <w:lang w:eastAsia="en-US"/>
        </w:rPr>
        <w:t>trys</w:t>
      </w:r>
      <w:proofErr w:type="spellEnd"/>
      <w:r w:rsidR="002E6470">
        <w:rPr>
          <w:rFonts w:eastAsiaTheme="minorHAnsi"/>
          <w:lang w:eastAsia="en-US"/>
        </w:rPr>
        <w:t xml:space="preserve"> </w:t>
      </w:r>
      <w:proofErr w:type="spellStart"/>
      <w:r w:rsidR="002E6470">
        <w:rPr>
          <w:rFonts w:eastAsiaTheme="minorHAnsi"/>
          <w:lang w:eastAsia="en-US"/>
        </w:rPr>
        <w:t>tvirtinimo</w:t>
      </w:r>
      <w:proofErr w:type="spellEnd"/>
      <w:r w:rsidR="002E6470">
        <w:rPr>
          <w:rFonts w:eastAsiaTheme="minorHAnsi"/>
          <w:lang w:eastAsia="en-US"/>
        </w:rPr>
        <w:t xml:space="preserve"> </w:t>
      </w:r>
      <w:proofErr w:type="spellStart"/>
      <w:r w:rsidR="002E6470">
        <w:rPr>
          <w:rFonts w:eastAsiaTheme="minorHAnsi"/>
          <w:lang w:eastAsia="en-US"/>
        </w:rPr>
        <w:t>taškai</w:t>
      </w:r>
      <w:proofErr w:type="spellEnd"/>
      <w:r w:rsidR="002E6470">
        <w:rPr>
          <w:rFonts w:eastAsiaTheme="minorHAnsi"/>
          <w:lang w:eastAsia="en-US"/>
        </w:rPr>
        <w:t xml:space="preserve"> (</w:t>
      </w:r>
      <w:proofErr w:type="spellStart"/>
      <w:r w:rsidR="002E6470">
        <w:rPr>
          <w:rFonts w:eastAsiaTheme="minorHAnsi"/>
          <w:lang w:eastAsia="en-US"/>
        </w:rPr>
        <w:t>vyriai</w:t>
      </w:r>
      <w:proofErr w:type="spellEnd"/>
      <w:r w:rsidR="002E6470">
        <w:rPr>
          <w:rFonts w:eastAsiaTheme="minorHAnsi"/>
          <w:lang w:eastAsia="en-US"/>
        </w:rPr>
        <w:t xml:space="preserve">) </w:t>
      </w:r>
      <w:r w:rsidRPr="00686E5B">
        <w:rPr>
          <w:rFonts w:eastAsiaTheme="minorHAnsi"/>
          <w:lang w:val="lt-LT"/>
        </w:rPr>
        <w:t xml:space="preserve">su </w:t>
      </w:r>
      <w:r w:rsidRPr="00686E5B">
        <w:rPr>
          <w:lang w:val="lt-LT"/>
        </w:rPr>
        <w:t xml:space="preserve">nerūdijančio plieno </w:t>
      </w:r>
      <w:r w:rsidR="002E6470">
        <w:rPr>
          <w:lang w:val="lt-LT"/>
        </w:rPr>
        <w:t xml:space="preserve">nulenkiama </w:t>
      </w:r>
      <w:r w:rsidRPr="00686E5B">
        <w:rPr>
          <w:lang w:val="lt-LT"/>
        </w:rPr>
        <w:t>rankena</w:t>
      </w:r>
      <w:r w:rsidRPr="00686E5B">
        <w:rPr>
          <w:shd w:val="clear" w:color="auto" w:fill="FFFFFF"/>
          <w:lang w:val="lt-LT"/>
        </w:rPr>
        <w:t>;</w:t>
      </w:r>
      <w:r w:rsidRPr="00686E5B">
        <w:rPr>
          <w:lang w:val="lt-LT"/>
        </w:rPr>
        <w:t xml:space="preserve"> mechaninis patvarumas 2 klasė, atsparumas kartotiniam varstymui 3 klasė (200 000  ciklų) (ar geresnių techninių parametrų)</w:t>
      </w:r>
      <w:r>
        <w:rPr>
          <w:lang w:val="lt-LT"/>
        </w:rPr>
        <w:t xml:space="preserve">. </w:t>
      </w:r>
    </w:p>
    <w:p w14:paraId="381A2DE1" w14:textId="2C316666" w:rsidR="00357C99" w:rsidRPr="00686E5B" w:rsidRDefault="00357C99" w:rsidP="00972063">
      <w:pPr>
        <w:pStyle w:val="Sraopastraipa"/>
        <w:autoSpaceDE w:val="0"/>
        <w:autoSpaceDN w:val="0"/>
        <w:adjustRightInd w:val="0"/>
        <w:ind w:left="142" w:firstLine="567"/>
        <w:contextualSpacing w:val="0"/>
        <w:jc w:val="both"/>
        <w:rPr>
          <w:color w:val="FF0000"/>
          <w:lang w:val="lt-LT"/>
        </w:rPr>
      </w:pPr>
      <w:r w:rsidRPr="00686E5B">
        <w:rPr>
          <w:lang w:val="lt-LT"/>
        </w:rPr>
        <w:t xml:space="preserve">  </w:t>
      </w:r>
    </w:p>
    <w:p w14:paraId="6EA8CC70" w14:textId="77777777" w:rsidR="00C60B00" w:rsidRPr="00C60B00" w:rsidRDefault="00C60B00" w:rsidP="00C60B00">
      <w:pPr>
        <w:ind w:firstLine="709"/>
        <w:jc w:val="both"/>
        <w:rPr>
          <w:i/>
        </w:rPr>
      </w:pPr>
      <w:r w:rsidRPr="00C60B00">
        <w:rPr>
          <w:i/>
        </w:rPr>
        <w:t>Akmens masės plytelių grindys.</w:t>
      </w:r>
    </w:p>
    <w:p w14:paraId="5CB7D42E" w14:textId="77777777" w:rsidR="00C60B00" w:rsidRPr="00A32A6F" w:rsidRDefault="00C60B00" w:rsidP="00C60B00">
      <w:pPr>
        <w:ind w:firstLine="709"/>
        <w:jc w:val="both"/>
      </w:pPr>
      <w:r>
        <w:t>Akmens masės</w:t>
      </w:r>
      <w:r w:rsidRPr="00A32A6F">
        <w:t xml:space="preserve"> plytelės</w:t>
      </w:r>
      <w:r>
        <w:t xml:space="preserve"> </w:t>
      </w:r>
      <w:r w:rsidRPr="00A32A6F">
        <w:t xml:space="preserve">turi būti ≥ </w:t>
      </w:r>
      <w:r>
        <w:t>10</w:t>
      </w:r>
      <w:r w:rsidRPr="00A32A6F">
        <w:t xml:space="preserve"> mm storio</w:t>
      </w:r>
      <w:r>
        <w:t xml:space="preserve">, </w:t>
      </w:r>
      <w:r w:rsidRPr="004A7C67">
        <w:rPr>
          <w:color w:val="000000"/>
        </w:rPr>
        <w:t>slidumas su batais ne mažesnis nei  R9</w:t>
      </w:r>
      <w:r w:rsidRPr="00A32A6F">
        <w:t>, skirtos visuomeninių pastatų vidinių ir išorinių grindų apdailai, atitinkančios standarto EN1441</w:t>
      </w:r>
      <w:r>
        <w:t xml:space="preserve">1:2012 reikalavimus.  Paviršius </w:t>
      </w:r>
      <w:r w:rsidRPr="00A32A6F">
        <w:t xml:space="preserve">- matinis arba  pusiau poliruotas. Vandens įgeriamumas </w:t>
      </w:r>
      <w:proofErr w:type="spellStart"/>
      <w:r w:rsidRPr="00A32A6F">
        <w:t>Eb</w:t>
      </w:r>
      <w:proofErr w:type="spellEnd"/>
      <w:r w:rsidRPr="00A32A6F">
        <w:t xml:space="preserve"> ≤ 0,5 proc., laužimo jėga N mažiausiai 700, atsparumas lenkimui N/mm</w:t>
      </w:r>
      <w:r w:rsidRPr="00A32A6F">
        <w:rPr>
          <w:vertAlign w:val="superscript"/>
        </w:rPr>
        <w:t xml:space="preserve">2 </w:t>
      </w:r>
      <w:r w:rsidRPr="00A32A6F">
        <w:t>mažiausiai 35, atsparumas viršutinio sluoksnio dilimui pagal PEI, PEI 4</w:t>
      </w:r>
    </w:p>
    <w:p w14:paraId="1353CD58" w14:textId="77777777" w:rsidR="00C60B00" w:rsidRPr="00A32A6F" w:rsidRDefault="00C60B00" w:rsidP="00C60B00">
      <w:pPr>
        <w:ind w:firstLine="709"/>
        <w:jc w:val="both"/>
      </w:pPr>
      <w:r w:rsidRPr="00A32A6F">
        <w:t xml:space="preserve">Reguliarus judėjimas su trupučiu braižančio purvo, slydimo koeficientas pagal normą DIN 51130-R10. Įrengiant plytelių dangą, pagrindas turi būti kietas. Pagrindas turi būti švarus. Prieš </w:t>
      </w:r>
      <w:r w:rsidRPr="00A32A6F">
        <w:lastRenderedPageBreak/>
        <w:t xml:space="preserve">plytelių klojimą pagrindą reikia sudrėkinti. Plytelės klojamos ant gamykloje paruošto mišinio. Patalpose įrengiama hidroizoliacija. </w:t>
      </w:r>
    </w:p>
    <w:p w14:paraId="10F95A46" w14:textId="3308A352" w:rsidR="00C60B00" w:rsidRDefault="00C60B00" w:rsidP="00C60B00">
      <w:pPr>
        <w:ind w:firstLine="709"/>
        <w:jc w:val="both"/>
      </w:pPr>
      <w:r w:rsidRPr="00A32A6F">
        <w:t xml:space="preserve">Kloti plyteles reikia, išlaikant statų kampą ir simetriškai, siūlės turi sutapti su sienų siūlėmis. Už slenksčių siūlės turi tęstis tomis pačiomis linijomis. Siūlės turi būti sandarinamos elastiniu glaistu. Siūlės tarp plytelių turi būti 1,5 mm pločio. Siūlės turi būti tiesios ir vienodo pločio per visą ilgį.                         Sienų ir grindų dangos spalva ir rašto pavyzdžiai prieš klijavimą </w:t>
      </w:r>
      <w:r w:rsidRPr="000A0882">
        <w:rPr>
          <w:b/>
        </w:rPr>
        <w:t>derinami su Užsakovu</w:t>
      </w:r>
      <w:r w:rsidRPr="00A32A6F">
        <w:t xml:space="preserve">. </w:t>
      </w:r>
    </w:p>
    <w:p w14:paraId="6D6E5C6D" w14:textId="77777777" w:rsidR="00FD6ED9" w:rsidRPr="00A32A6F" w:rsidRDefault="00FD6ED9" w:rsidP="00C60B00">
      <w:pPr>
        <w:ind w:firstLine="709"/>
        <w:jc w:val="both"/>
      </w:pPr>
    </w:p>
    <w:p w14:paraId="6A61DC69" w14:textId="5A1732A0" w:rsidR="00FD6ED9" w:rsidRPr="002456AC" w:rsidRDefault="003B0E93" w:rsidP="00FD6ED9">
      <w:pPr>
        <w:ind w:firstLine="709"/>
        <w:jc w:val="both"/>
        <w:rPr>
          <w:color w:val="000000"/>
        </w:rPr>
      </w:pPr>
      <w:hyperlink r:id="rId7" w:history="1">
        <w:r w:rsidR="00FD6ED9" w:rsidRPr="002456AC">
          <w:rPr>
            <w:rStyle w:val="Hipersaita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1" w:name="_Hlk128553637"/>
      <w:r w:rsidR="00FD6ED9" w:rsidRPr="002456AC">
        <w:t xml:space="preserve"> </w:t>
      </w:r>
      <w:bookmarkEnd w:id="1"/>
      <w:r w:rsidR="00FD6ED9" w:rsidRPr="002456AC">
        <w:t xml:space="preserve">(toliau – Aprašas) nustatytų kriterijų taikymas: </w:t>
      </w:r>
      <w:r w:rsidR="00FD6ED9" w:rsidRPr="002456AC">
        <w:rPr>
          <w:b/>
          <w:bCs/>
        </w:rPr>
        <w:t xml:space="preserve">Aprašo </w:t>
      </w:r>
      <w:r>
        <w:rPr>
          <w:b/>
          <w:bCs/>
        </w:rPr>
        <w:t xml:space="preserve">2 priedo </w:t>
      </w:r>
      <w:r w:rsidR="00FD6ED9" w:rsidRPr="002456AC">
        <w:rPr>
          <w:b/>
          <w:bCs/>
          <w:color w:val="000000"/>
        </w:rPr>
        <w:t>XIII skyrius (Statybinės medžiagos) 20 p. Plytelės:</w:t>
      </w:r>
    </w:p>
    <w:p w14:paraId="47518EDF" w14:textId="327F0A4F" w:rsidR="00FD6ED9" w:rsidRPr="002456AC" w:rsidRDefault="00FD6ED9" w:rsidP="00FD6ED9">
      <w:pPr>
        <w:pStyle w:val="Sraopastraipa"/>
        <w:widowControl w:val="0"/>
        <w:tabs>
          <w:tab w:val="left" w:pos="1276"/>
        </w:tabs>
        <w:ind w:left="0" w:firstLine="709"/>
        <w:jc w:val="both"/>
        <w:rPr>
          <w:color w:val="000000"/>
          <w:lang w:eastAsia="lt-LT"/>
        </w:rPr>
      </w:pPr>
      <w:bookmarkStart w:id="2" w:name="part_dd88e4c6f0c8404b8a716c80b8f8edbb"/>
      <w:bookmarkEnd w:id="2"/>
      <w:r w:rsidRPr="002456AC">
        <w:rPr>
          <w:color w:val="000000"/>
        </w:rPr>
        <w:t xml:space="preserve">20.1. </w:t>
      </w:r>
      <w:proofErr w:type="spellStart"/>
      <w:r w:rsidRPr="002456AC">
        <w:t>produkto</w:t>
      </w:r>
      <w:proofErr w:type="spellEnd"/>
      <w:r w:rsidRPr="002456AC">
        <w:t xml:space="preserve"> </w:t>
      </w:r>
      <w:proofErr w:type="spellStart"/>
      <w:r w:rsidRPr="002456AC">
        <w:t>žaliavoje</w:t>
      </w:r>
      <w:proofErr w:type="spellEnd"/>
      <w:r w:rsidRPr="002456AC">
        <w:t xml:space="preserve"> </w:t>
      </w:r>
      <w:proofErr w:type="spellStart"/>
      <w:r w:rsidRPr="002456AC">
        <w:t>neturi</w:t>
      </w:r>
      <w:proofErr w:type="spellEnd"/>
      <w:r w:rsidRPr="002456AC">
        <w:t xml:space="preserve"> </w:t>
      </w:r>
      <w:proofErr w:type="spellStart"/>
      <w:r w:rsidRPr="002456AC">
        <w:t>būti</w:t>
      </w:r>
      <w:proofErr w:type="spellEnd"/>
      <w:r w:rsidRPr="002456AC">
        <w:t xml:space="preserve"> </w:t>
      </w:r>
      <w:proofErr w:type="spellStart"/>
      <w:r w:rsidRPr="002456AC">
        <w:t>pavojingų</w:t>
      </w:r>
      <w:proofErr w:type="spellEnd"/>
      <w:r w:rsidRPr="002456AC">
        <w:t xml:space="preserve"> </w:t>
      </w:r>
      <w:proofErr w:type="spellStart"/>
      <w:r w:rsidRPr="002456AC">
        <w:t>cheminių</w:t>
      </w:r>
      <w:proofErr w:type="spellEnd"/>
      <w:r w:rsidRPr="002456AC">
        <w:t xml:space="preserve"> </w:t>
      </w:r>
      <w:proofErr w:type="spellStart"/>
      <w:r w:rsidRPr="002456AC">
        <w:t>medžiagų</w:t>
      </w:r>
      <w:proofErr w:type="spellEnd"/>
      <w:r w:rsidRPr="002456AC">
        <w:t xml:space="preserve"> </w:t>
      </w:r>
      <w:proofErr w:type="spellStart"/>
      <w:r w:rsidRPr="002456AC">
        <w:t>ar</w:t>
      </w:r>
      <w:proofErr w:type="spellEnd"/>
      <w:r w:rsidRPr="002456AC">
        <w:t xml:space="preserve"> </w:t>
      </w:r>
      <w:proofErr w:type="spellStart"/>
      <w:r w:rsidRPr="002456AC">
        <w:t>jų</w:t>
      </w:r>
      <w:proofErr w:type="spellEnd"/>
      <w:r w:rsidRPr="002456AC">
        <w:t xml:space="preserve"> </w:t>
      </w:r>
      <w:proofErr w:type="spellStart"/>
      <w:r w:rsidRPr="002456AC">
        <w:t>junginių</w:t>
      </w:r>
      <w:proofErr w:type="spellEnd"/>
      <w:r w:rsidRPr="002456AC">
        <w:t>, </w:t>
      </w:r>
      <w:proofErr w:type="spellStart"/>
      <w:r w:rsidRPr="002456AC">
        <w:t>klasifikuojamų</w:t>
      </w:r>
      <w:proofErr w:type="spellEnd"/>
      <w:r w:rsidRPr="002456AC">
        <w:t xml:space="preserve"> </w:t>
      </w:r>
      <w:proofErr w:type="spellStart"/>
      <w:r w:rsidRPr="002456AC">
        <w:t>priskiriant</w:t>
      </w:r>
      <w:proofErr w:type="spellEnd"/>
      <w:r w:rsidRPr="002456AC">
        <w:t xml:space="preserve"> </w:t>
      </w:r>
      <w:proofErr w:type="spellStart"/>
      <w:r w:rsidRPr="002456AC">
        <w:t>bet</w:t>
      </w:r>
      <w:proofErr w:type="spellEnd"/>
      <w:r w:rsidRPr="002456AC">
        <w:t xml:space="preserve"> </w:t>
      </w:r>
      <w:proofErr w:type="spellStart"/>
      <w:r w:rsidRPr="002456AC">
        <w:t>kurią</w:t>
      </w:r>
      <w:proofErr w:type="spellEnd"/>
      <w:r w:rsidRPr="002456AC">
        <w:t xml:space="preserve"> </w:t>
      </w:r>
      <w:proofErr w:type="spellStart"/>
      <w:r w:rsidRPr="002456AC">
        <w:t>iš</w:t>
      </w:r>
      <w:proofErr w:type="spellEnd"/>
      <w:r w:rsidRPr="002456AC">
        <w:t xml:space="preserve"> </w:t>
      </w:r>
      <w:proofErr w:type="spellStart"/>
      <w:r w:rsidRPr="002456AC">
        <w:t>nurodytų</w:t>
      </w:r>
      <w:proofErr w:type="spellEnd"/>
      <w:r w:rsidRPr="002456AC">
        <w:t xml:space="preserve"> </w:t>
      </w:r>
      <w:proofErr w:type="spellStart"/>
      <w:r w:rsidRPr="002456AC">
        <w:t>pavojingumo</w:t>
      </w:r>
      <w:proofErr w:type="spellEnd"/>
      <w:r w:rsidRPr="002456AC">
        <w:t xml:space="preserve"> </w:t>
      </w:r>
      <w:proofErr w:type="spellStart"/>
      <w:r w:rsidRPr="002456AC">
        <w:t>frazę</w:t>
      </w:r>
      <w:proofErr w:type="spellEnd"/>
      <w:r w:rsidRPr="002456AC">
        <w:t xml:space="preserve"> </w:t>
      </w:r>
      <w:proofErr w:type="spellStart"/>
      <w:r w:rsidRPr="002456AC">
        <w:t>pagal</w:t>
      </w:r>
      <w:proofErr w:type="spellEnd"/>
      <w:r w:rsidRPr="002456AC">
        <w:t xml:space="preserve"> </w:t>
      </w:r>
      <w:proofErr w:type="spellStart"/>
      <w:r w:rsidRPr="002456AC">
        <w:t>Reglamentą</w:t>
      </w:r>
      <w:proofErr w:type="spellEnd"/>
      <w:r w:rsidRPr="002456AC">
        <w:t xml:space="preserve"> (EB) </w:t>
      </w:r>
      <w:proofErr w:type="spellStart"/>
      <w:r w:rsidRPr="002456AC">
        <w:t>Nr</w:t>
      </w:r>
      <w:proofErr w:type="spellEnd"/>
      <w:r w:rsidRPr="002456AC">
        <w:t xml:space="preserve">. 1272/2008: </w:t>
      </w:r>
      <w:proofErr w:type="spellStart"/>
      <w:r w:rsidRPr="002456AC">
        <w:t>kancerogeninės</w:t>
      </w:r>
      <w:proofErr w:type="spellEnd"/>
      <w:r w:rsidRPr="002456AC">
        <w:t xml:space="preserve"> (H350, H350i), </w:t>
      </w:r>
      <w:proofErr w:type="spellStart"/>
      <w:r w:rsidRPr="002456AC">
        <w:t>toksiškos</w:t>
      </w:r>
      <w:proofErr w:type="spellEnd"/>
      <w:r w:rsidRPr="002456AC">
        <w:t xml:space="preserve"> </w:t>
      </w:r>
      <w:proofErr w:type="spellStart"/>
      <w:r w:rsidRPr="002456AC">
        <w:t>reprodukcijai</w:t>
      </w:r>
      <w:proofErr w:type="spellEnd"/>
      <w:r w:rsidRPr="002456AC">
        <w:t xml:space="preserve"> (H360D, H360F, H360FD, H360Fd, H360Df, H361f, H361d, H361fd,), </w:t>
      </w:r>
      <w:proofErr w:type="spellStart"/>
      <w:r w:rsidRPr="002456AC">
        <w:t>sukeliančios</w:t>
      </w:r>
      <w:proofErr w:type="spellEnd"/>
      <w:r w:rsidRPr="002456AC">
        <w:t xml:space="preserve"> </w:t>
      </w:r>
      <w:proofErr w:type="spellStart"/>
      <w:r w:rsidRPr="002456AC">
        <w:t>paveldimus</w:t>
      </w:r>
      <w:proofErr w:type="spellEnd"/>
      <w:r w:rsidRPr="002456AC">
        <w:t xml:space="preserve"> </w:t>
      </w:r>
      <w:proofErr w:type="spellStart"/>
      <w:r w:rsidRPr="002456AC">
        <w:t>genetinius</w:t>
      </w:r>
      <w:proofErr w:type="spellEnd"/>
      <w:r w:rsidRPr="002456AC">
        <w:t xml:space="preserve"> </w:t>
      </w:r>
      <w:proofErr w:type="spellStart"/>
      <w:r w:rsidRPr="002456AC">
        <w:t>defektus</w:t>
      </w:r>
      <w:proofErr w:type="spellEnd"/>
      <w:r w:rsidRPr="002456AC">
        <w:t xml:space="preserve"> (H340, H341), </w:t>
      </w:r>
      <w:proofErr w:type="spellStart"/>
      <w:r w:rsidRPr="002456AC">
        <w:t>veikdamos</w:t>
      </w:r>
      <w:proofErr w:type="spellEnd"/>
      <w:r w:rsidRPr="002456AC">
        <w:t xml:space="preserve"> </w:t>
      </w:r>
      <w:proofErr w:type="spellStart"/>
      <w:r w:rsidRPr="002456AC">
        <w:t>ilgą</w:t>
      </w:r>
      <w:proofErr w:type="spellEnd"/>
      <w:r w:rsidRPr="002456AC">
        <w:t xml:space="preserve"> </w:t>
      </w:r>
      <w:proofErr w:type="spellStart"/>
      <w:r w:rsidRPr="002456AC">
        <w:t>laiką</w:t>
      </w:r>
      <w:proofErr w:type="spellEnd"/>
      <w:r w:rsidRPr="002456AC">
        <w:t xml:space="preserve"> </w:t>
      </w:r>
      <w:proofErr w:type="spellStart"/>
      <w:r w:rsidRPr="002456AC">
        <w:t>pakenkia</w:t>
      </w:r>
      <w:proofErr w:type="spellEnd"/>
      <w:r w:rsidRPr="002456AC">
        <w:t xml:space="preserve"> </w:t>
      </w:r>
      <w:proofErr w:type="spellStart"/>
      <w:r w:rsidRPr="002456AC">
        <w:t>kai</w:t>
      </w:r>
      <w:proofErr w:type="spellEnd"/>
      <w:r w:rsidRPr="002456AC">
        <w:t xml:space="preserve"> </w:t>
      </w:r>
      <w:proofErr w:type="spellStart"/>
      <w:r w:rsidRPr="002456AC">
        <w:t>kuriems</w:t>
      </w:r>
      <w:proofErr w:type="spellEnd"/>
      <w:r w:rsidRPr="002456AC">
        <w:t xml:space="preserve"> </w:t>
      </w:r>
      <w:proofErr w:type="spellStart"/>
      <w:r w:rsidRPr="002456AC">
        <w:t>organams</w:t>
      </w:r>
      <w:proofErr w:type="spellEnd"/>
      <w:r w:rsidRPr="002456AC">
        <w:t xml:space="preserve"> (H372, H373), </w:t>
      </w:r>
      <w:proofErr w:type="spellStart"/>
      <w:r w:rsidRPr="002456AC">
        <w:t>galinčios</w:t>
      </w:r>
      <w:proofErr w:type="spellEnd"/>
      <w:r w:rsidRPr="002456AC">
        <w:t xml:space="preserve"> </w:t>
      </w:r>
      <w:proofErr w:type="spellStart"/>
      <w:r w:rsidRPr="002456AC">
        <w:t>pakenkti</w:t>
      </w:r>
      <w:proofErr w:type="spellEnd"/>
      <w:r w:rsidRPr="002456AC">
        <w:t xml:space="preserve"> </w:t>
      </w:r>
      <w:proofErr w:type="spellStart"/>
      <w:r w:rsidRPr="002456AC">
        <w:t>organams</w:t>
      </w:r>
      <w:proofErr w:type="spellEnd"/>
      <w:r w:rsidRPr="002456AC">
        <w:t xml:space="preserve"> (H371), </w:t>
      </w:r>
      <w:proofErr w:type="spellStart"/>
      <w:r w:rsidRPr="002456AC">
        <w:t>pavojingos</w:t>
      </w:r>
      <w:proofErr w:type="spellEnd"/>
      <w:r w:rsidRPr="002456AC">
        <w:t xml:space="preserve"> </w:t>
      </w:r>
      <w:proofErr w:type="spellStart"/>
      <w:r w:rsidRPr="002456AC">
        <w:t>vandens</w:t>
      </w:r>
      <w:proofErr w:type="spellEnd"/>
      <w:r w:rsidRPr="002456AC">
        <w:t xml:space="preserve"> </w:t>
      </w:r>
      <w:proofErr w:type="spellStart"/>
      <w:r w:rsidRPr="002456AC">
        <w:t>aplinkai</w:t>
      </w:r>
      <w:proofErr w:type="spellEnd"/>
      <w:r w:rsidRPr="002456AC">
        <w:t xml:space="preserve"> (H400, H410, H411, H412, H413), </w:t>
      </w:r>
      <w:proofErr w:type="spellStart"/>
      <w:r w:rsidRPr="002456AC">
        <w:t>pavojingos</w:t>
      </w:r>
      <w:proofErr w:type="spellEnd"/>
      <w:r w:rsidRPr="002456AC">
        <w:t xml:space="preserve"> </w:t>
      </w:r>
      <w:proofErr w:type="spellStart"/>
      <w:r w:rsidRPr="002456AC">
        <w:t>ozono</w:t>
      </w:r>
      <w:proofErr w:type="spellEnd"/>
      <w:r w:rsidRPr="002456AC">
        <w:t xml:space="preserve"> </w:t>
      </w:r>
      <w:proofErr w:type="spellStart"/>
      <w:r w:rsidRPr="002456AC">
        <w:t>sluoksniui</w:t>
      </w:r>
      <w:proofErr w:type="spellEnd"/>
      <w:r w:rsidRPr="002456AC">
        <w:t xml:space="preserve"> (EUH059). </w:t>
      </w:r>
      <w:proofErr w:type="spellStart"/>
      <w:r w:rsidRPr="002456AC">
        <w:rPr>
          <w:i/>
          <w:iCs/>
        </w:rPr>
        <w:t>Galimi</w:t>
      </w:r>
      <w:proofErr w:type="spellEnd"/>
      <w:r w:rsidRPr="002456AC">
        <w:rPr>
          <w:i/>
          <w:iCs/>
        </w:rPr>
        <w:t xml:space="preserve"> </w:t>
      </w:r>
      <w:proofErr w:type="spellStart"/>
      <w:r w:rsidRPr="002456AC">
        <w:rPr>
          <w:i/>
          <w:iCs/>
        </w:rPr>
        <w:t>atitiktį</w:t>
      </w:r>
      <w:proofErr w:type="spellEnd"/>
      <w:r w:rsidRPr="002456AC">
        <w:rPr>
          <w:i/>
          <w:iCs/>
        </w:rPr>
        <w:t xml:space="preserve"> </w:t>
      </w:r>
      <w:proofErr w:type="spellStart"/>
      <w:r w:rsidRPr="002456AC">
        <w:rPr>
          <w:i/>
          <w:iCs/>
        </w:rPr>
        <w:t>įrodantys</w:t>
      </w:r>
      <w:proofErr w:type="spellEnd"/>
      <w:r w:rsidRPr="002456AC">
        <w:rPr>
          <w:i/>
          <w:iCs/>
        </w:rPr>
        <w:t xml:space="preserve"> </w:t>
      </w:r>
      <w:proofErr w:type="spellStart"/>
      <w:r w:rsidRPr="002456AC">
        <w:rPr>
          <w:i/>
          <w:iCs/>
        </w:rPr>
        <w:t>dokumentai</w:t>
      </w:r>
      <w:proofErr w:type="spellEnd"/>
      <w:r w:rsidRPr="002456AC">
        <w:rPr>
          <w:i/>
          <w:iCs/>
        </w:rPr>
        <w:t xml:space="preserve">: </w:t>
      </w:r>
      <w:proofErr w:type="spellStart"/>
      <w:r w:rsidRPr="002456AC">
        <w:rPr>
          <w:i/>
          <w:iCs/>
        </w:rPr>
        <w:t>Rangovo</w:t>
      </w:r>
      <w:proofErr w:type="spellEnd"/>
      <w:r w:rsidRPr="002456AC">
        <w:rPr>
          <w:i/>
          <w:iCs/>
        </w:rPr>
        <w:t xml:space="preserve"> </w:t>
      </w:r>
      <w:proofErr w:type="spellStart"/>
      <w:r w:rsidRPr="002456AC">
        <w:rPr>
          <w:i/>
          <w:iCs/>
          <w:lang w:eastAsia="lt-LT"/>
        </w:rPr>
        <w:t>iki</w:t>
      </w:r>
      <w:proofErr w:type="spellEnd"/>
      <w:r w:rsidRPr="002456AC">
        <w:rPr>
          <w:i/>
          <w:iCs/>
          <w:lang w:eastAsia="lt-LT"/>
        </w:rPr>
        <w:t xml:space="preserve"> </w:t>
      </w:r>
      <w:proofErr w:type="spellStart"/>
      <w:r w:rsidRPr="002456AC">
        <w:rPr>
          <w:i/>
          <w:iCs/>
          <w:lang w:eastAsia="lt-LT"/>
        </w:rPr>
        <w:t>darbų</w:t>
      </w:r>
      <w:proofErr w:type="spellEnd"/>
      <w:r w:rsidRPr="002456AC">
        <w:rPr>
          <w:i/>
          <w:iCs/>
          <w:lang w:eastAsia="lt-LT"/>
        </w:rPr>
        <w:t xml:space="preserve"> </w:t>
      </w:r>
      <w:proofErr w:type="spellStart"/>
      <w:r w:rsidRPr="002456AC">
        <w:rPr>
          <w:i/>
          <w:iCs/>
          <w:lang w:eastAsia="lt-LT"/>
        </w:rPr>
        <w:t>vykdymo</w:t>
      </w:r>
      <w:proofErr w:type="spellEnd"/>
      <w:r w:rsidRPr="002456AC">
        <w:rPr>
          <w:i/>
          <w:iCs/>
          <w:lang w:eastAsia="lt-LT"/>
        </w:rPr>
        <w:t xml:space="preserve"> </w:t>
      </w:r>
      <w:proofErr w:type="spellStart"/>
      <w:r w:rsidRPr="002456AC">
        <w:rPr>
          <w:i/>
          <w:iCs/>
          <w:lang w:eastAsia="lt-LT"/>
        </w:rPr>
        <w:t>pradžios</w:t>
      </w:r>
      <w:proofErr w:type="spellEnd"/>
      <w:r w:rsidRPr="002456AC">
        <w:rPr>
          <w:i/>
          <w:iCs/>
        </w:rPr>
        <w:t xml:space="preserve"> </w:t>
      </w:r>
      <w:proofErr w:type="spellStart"/>
      <w:r w:rsidRPr="002456AC">
        <w:rPr>
          <w:i/>
          <w:iCs/>
        </w:rPr>
        <w:t>Užsakovui</w:t>
      </w:r>
      <w:proofErr w:type="spellEnd"/>
      <w:r w:rsidRPr="002456AC">
        <w:rPr>
          <w:i/>
          <w:iCs/>
        </w:rPr>
        <w:t xml:space="preserve"> </w:t>
      </w:r>
      <w:proofErr w:type="spellStart"/>
      <w:r w:rsidRPr="002456AC">
        <w:rPr>
          <w:i/>
          <w:iCs/>
        </w:rPr>
        <w:t>pateikiama</w:t>
      </w:r>
      <w:proofErr w:type="spellEnd"/>
      <w:r w:rsidRPr="002456AC">
        <w:rPr>
          <w:i/>
          <w:iCs/>
        </w:rPr>
        <w:t xml:space="preserve">: a) </w:t>
      </w:r>
      <w:proofErr w:type="spellStart"/>
      <w:r w:rsidRPr="002456AC">
        <w:rPr>
          <w:i/>
          <w:iCs/>
        </w:rPr>
        <w:t>ekologinis</w:t>
      </w:r>
      <w:proofErr w:type="spellEnd"/>
      <w:r w:rsidRPr="002456AC">
        <w:rPr>
          <w:i/>
          <w:iCs/>
        </w:rPr>
        <w:t xml:space="preserve"> </w:t>
      </w:r>
      <w:proofErr w:type="spellStart"/>
      <w:r w:rsidRPr="002456AC">
        <w:rPr>
          <w:i/>
          <w:iCs/>
        </w:rPr>
        <w:t>ženklas</w:t>
      </w:r>
      <w:proofErr w:type="spellEnd"/>
      <w:r w:rsidRPr="002456AC">
        <w:rPr>
          <w:i/>
          <w:iCs/>
        </w:rPr>
        <w:t xml:space="preserve"> European </w:t>
      </w:r>
      <w:proofErr w:type="spellStart"/>
      <w:r w:rsidRPr="002456AC">
        <w:rPr>
          <w:i/>
          <w:iCs/>
        </w:rPr>
        <w:t>Ecolabel</w:t>
      </w:r>
      <w:proofErr w:type="spellEnd"/>
      <w:r w:rsidRPr="002456AC">
        <w:rPr>
          <w:i/>
          <w:iCs/>
        </w:rPr>
        <w:t xml:space="preserve">, </w:t>
      </w:r>
      <w:proofErr w:type="spellStart"/>
      <w:r w:rsidRPr="002456AC">
        <w:rPr>
          <w:i/>
          <w:iCs/>
        </w:rPr>
        <w:t>arba</w:t>
      </w:r>
      <w:proofErr w:type="spellEnd"/>
      <w:r w:rsidRPr="002456AC">
        <w:rPr>
          <w:i/>
          <w:iCs/>
        </w:rPr>
        <w:t xml:space="preserve"> </w:t>
      </w:r>
      <w:proofErr w:type="spellStart"/>
      <w:r w:rsidRPr="002456AC">
        <w:rPr>
          <w:i/>
          <w:iCs/>
        </w:rPr>
        <w:t>kitas</w:t>
      </w:r>
      <w:proofErr w:type="spellEnd"/>
      <w:r w:rsidRPr="002456AC">
        <w:rPr>
          <w:i/>
          <w:iCs/>
        </w:rPr>
        <w:t xml:space="preserve"> I </w:t>
      </w:r>
      <w:proofErr w:type="spellStart"/>
      <w:r w:rsidRPr="002456AC">
        <w:rPr>
          <w:i/>
          <w:iCs/>
        </w:rPr>
        <w:t>tipo</w:t>
      </w:r>
      <w:proofErr w:type="spellEnd"/>
      <w:r w:rsidRPr="002456AC">
        <w:rPr>
          <w:i/>
          <w:iCs/>
        </w:rPr>
        <w:t xml:space="preserve"> </w:t>
      </w:r>
      <w:proofErr w:type="spellStart"/>
      <w:r w:rsidRPr="002456AC">
        <w:rPr>
          <w:i/>
          <w:iCs/>
        </w:rPr>
        <w:t>ekologinis</w:t>
      </w:r>
      <w:proofErr w:type="spellEnd"/>
      <w:r w:rsidRPr="002456AC">
        <w:rPr>
          <w:i/>
          <w:iCs/>
        </w:rPr>
        <w:t xml:space="preserve"> </w:t>
      </w:r>
      <w:proofErr w:type="spellStart"/>
      <w:r w:rsidRPr="002456AC">
        <w:rPr>
          <w:i/>
          <w:iCs/>
        </w:rPr>
        <w:t>ženklas</w:t>
      </w:r>
      <w:proofErr w:type="spellEnd"/>
      <w:r w:rsidRPr="002456AC">
        <w:rPr>
          <w:i/>
          <w:iCs/>
        </w:rPr>
        <w:t xml:space="preserve"> (</w:t>
      </w:r>
      <w:proofErr w:type="spellStart"/>
      <w:r w:rsidRPr="002456AC">
        <w:rPr>
          <w:i/>
          <w:iCs/>
        </w:rPr>
        <w:t>sertifikatas</w:t>
      </w:r>
      <w:proofErr w:type="spellEnd"/>
      <w:r w:rsidRPr="002456AC">
        <w:rPr>
          <w:i/>
          <w:iCs/>
        </w:rPr>
        <w:t xml:space="preserve">), </w:t>
      </w:r>
      <w:proofErr w:type="spellStart"/>
      <w:r w:rsidRPr="002456AC">
        <w:rPr>
          <w:i/>
          <w:iCs/>
        </w:rPr>
        <w:t>kuris</w:t>
      </w:r>
      <w:proofErr w:type="spellEnd"/>
      <w:r w:rsidRPr="002456AC">
        <w:rPr>
          <w:i/>
          <w:iCs/>
        </w:rPr>
        <w:t xml:space="preserve"> </w:t>
      </w:r>
      <w:proofErr w:type="spellStart"/>
      <w:r w:rsidRPr="002456AC">
        <w:rPr>
          <w:i/>
          <w:iCs/>
        </w:rPr>
        <w:t>įrodytų</w:t>
      </w:r>
      <w:proofErr w:type="spellEnd"/>
      <w:r w:rsidRPr="002456AC">
        <w:rPr>
          <w:i/>
          <w:iCs/>
        </w:rPr>
        <w:t xml:space="preserve"> </w:t>
      </w:r>
      <w:proofErr w:type="spellStart"/>
      <w:r w:rsidRPr="002456AC">
        <w:rPr>
          <w:i/>
          <w:iCs/>
        </w:rPr>
        <w:t>atitiktį</w:t>
      </w:r>
      <w:proofErr w:type="spellEnd"/>
      <w:r w:rsidRPr="002456AC">
        <w:rPr>
          <w:i/>
          <w:iCs/>
        </w:rPr>
        <w:t xml:space="preserve"> </w:t>
      </w:r>
      <w:proofErr w:type="spellStart"/>
      <w:r w:rsidRPr="002456AC">
        <w:rPr>
          <w:i/>
          <w:iCs/>
        </w:rPr>
        <w:t>nustatytam</w:t>
      </w:r>
      <w:proofErr w:type="spellEnd"/>
      <w:r w:rsidRPr="002456AC">
        <w:rPr>
          <w:i/>
          <w:iCs/>
        </w:rPr>
        <w:t xml:space="preserve"> </w:t>
      </w:r>
      <w:proofErr w:type="spellStart"/>
      <w:r w:rsidRPr="002456AC">
        <w:rPr>
          <w:i/>
          <w:iCs/>
        </w:rPr>
        <w:t>reikalavimui</w:t>
      </w:r>
      <w:proofErr w:type="spellEnd"/>
      <w:r w:rsidRPr="002456AC">
        <w:rPr>
          <w:i/>
          <w:iCs/>
        </w:rPr>
        <w:t xml:space="preserve"> </w:t>
      </w:r>
      <w:proofErr w:type="spellStart"/>
      <w:r w:rsidRPr="002456AC">
        <w:rPr>
          <w:i/>
          <w:iCs/>
        </w:rPr>
        <w:t>arba</w:t>
      </w:r>
      <w:proofErr w:type="spellEnd"/>
      <w:r w:rsidRPr="002456AC">
        <w:rPr>
          <w:i/>
          <w:iCs/>
        </w:rPr>
        <w:t xml:space="preserve"> b) </w:t>
      </w:r>
      <w:proofErr w:type="spellStart"/>
      <w:r w:rsidRPr="002456AC">
        <w:rPr>
          <w:i/>
          <w:iCs/>
        </w:rPr>
        <w:t>pripažintos</w:t>
      </w:r>
      <w:proofErr w:type="spellEnd"/>
      <w:r w:rsidRPr="002456AC">
        <w:rPr>
          <w:i/>
          <w:iCs/>
        </w:rPr>
        <w:t xml:space="preserve"> </w:t>
      </w:r>
      <w:proofErr w:type="spellStart"/>
      <w:r w:rsidRPr="002456AC">
        <w:rPr>
          <w:i/>
          <w:iCs/>
        </w:rPr>
        <w:t>įstaigos</w:t>
      </w:r>
      <w:proofErr w:type="spellEnd"/>
      <w:r w:rsidRPr="002456AC">
        <w:rPr>
          <w:i/>
          <w:iCs/>
        </w:rPr>
        <w:t xml:space="preserve"> </w:t>
      </w:r>
      <w:proofErr w:type="spellStart"/>
      <w:r w:rsidRPr="002456AC">
        <w:rPr>
          <w:i/>
          <w:iCs/>
        </w:rPr>
        <w:t>arba</w:t>
      </w:r>
      <w:proofErr w:type="spellEnd"/>
      <w:r w:rsidRPr="002456AC">
        <w:rPr>
          <w:i/>
          <w:iCs/>
        </w:rPr>
        <w:t xml:space="preserve"> </w:t>
      </w:r>
      <w:proofErr w:type="spellStart"/>
      <w:r w:rsidRPr="002456AC">
        <w:rPr>
          <w:i/>
          <w:iCs/>
        </w:rPr>
        <w:t>paskelbtosios</w:t>
      </w:r>
      <w:proofErr w:type="spellEnd"/>
      <w:r w:rsidRPr="002456AC">
        <w:rPr>
          <w:i/>
          <w:iCs/>
        </w:rPr>
        <w:t xml:space="preserve"> (</w:t>
      </w:r>
      <w:proofErr w:type="spellStart"/>
      <w:r w:rsidRPr="002456AC">
        <w:rPr>
          <w:i/>
          <w:iCs/>
        </w:rPr>
        <w:t>notifikuotos</w:t>
      </w:r>
      <w:proofErr w:type="spellEnd"/>
      <w:r w:rsidRPr="002456AC">
        <w:rPr>
          <w:i/>
          <w:iCs/>
        </w:rPr>
        <w:t xml:space="preserve">) </w:t>
      </w:r>
      <w:proofErr w:type="spellStart"/>
      <w:r w:rsidRPr="002456AC">
        <w:rPr>
          <w:i/>
          <w:iCs/>
        </w:rPr>
        <w:t>institucijos</w:t>
      </w:r>
      <w:proofErr w:type="spellEnd"/>
      <w:r w:rsidRPr="002456AC">
        <w:rPr>
          <w:i/>
          <w:iCs/>
        </w:rPr>
        <w:t xml:space="preserve"> </w:t>
      </w:r>
      <w:proofErr w:type="spellStart"/>
      <w:r w:rsidRPr="002456AC">
        <w:rPr>
          <w:i/>
          <w:iCs/>
        </w:rPr>
        <w:t>bandymų</w:t>
      </w:r>
      <w:proofErr w:type="spellEnd"/>
      <w:r w:rsidRPr="002456AC">
        <w:rPr>
          <w:i/>
          <w:iCs/>
        </w:rPr>
        <w:t xml:space="preserve"> </w:t>
      </w:r>
      <w:proofErr w:type="spellStart"/>
      <w:r w:rsidRPr="002456AC">
        <w:rPr>
          <w:i/>
          <w:iCs/>
        </w:rPr>
        <w:t>protokolas</w:t>
      </w:r>
      <w:proofErr w:type="spellEnd"/>
      <w:r w:rsidRPr="002456AC">
        <w:rPr>
          <w:i/>
          <w:iCs/>
        </w:rPr>
        <w:t xml:space="preserve">, </w:t>
      </w:r>
      <w:proofErr w:type="spellStart"/>
      <w:r w:rsidRPr="002456AC">
        <w:rPr>
          <w:i/>
          <w:iCs/>
        </w:rPr>
        <w:t>tyrimų</w:t>
      </w:r>
      <w:proofErr w:type="spellEnd"/>
      <w:r w:rsidRPr="002456AC">
        <w:rPr>
          <w:i/>
          <w:iCs/>
        </w:rPr>
        <w:t xml:space="preserve"> </w:t>
      </w:r>
      <w:proofErr w:type="spellStart"/>
      <w:r w:rsidRPr="002456AC">
        <w:rPr>
          <w:i/>
          <w:iCs/>
        </w:rPr>
        <w:t>ataskaita</w:t>
      </w:r>
      <w:proofErr w:type="spellEnd"/>
      <w:r w:rsidRPr="002456AC">
        <w:rPr>
          <w:i/>
          <w:iCs/>
        </w:rPr>
        <w:t xml:space="preserve"> </w:t>
      </w:r>
      <w:proofErr w:type="spellStart"/>
      <w:r w:rsidRPr="002456AC">
        <w:rPr>
          <w:i/>
          <w:iCs/>
        </w:rPr>
        <w:t>ar</w:t>
      </w:r>
      <w:proofErr w:type="spellEnd"/>
      <w:r w:rsidRPr="002456AC">
        <w:rPr>
          <w:i/>
          <w:iCs/>
        </w:rPr>
        <w:t xml:space="preserve"> </w:t>
      </w:r>
      <w:proofErr w:type="spellStart"/>
      <w:r w:rsidRPr="002456AC">
        <w:rPr>
          <w:i/>
          <w:iCs/>
        </w:rPr>
        <w:t>pažyma</w:t>
      </w:r>
      <w:proofErr w:type="spellEnd"/>
      <w:r w:rsidRPr="002456AC">
        <w:rPr>
          <w:i/>
          <w:iCs/>
        </w:rPr>
        <w:t xml:space="preserve"> </w:t>
      </w:r>
      <w:proofErr w:type="spellStart"/>
      <w:r w:rsidRPr="002456AC">
        <w:rPr>
          <w:i/>
          <w:iCs/>
        </w:rPr>
        <w:t>arba</w:t>
      </w:r>
      <w:proofErr w:type="spellEnd"/>
      <w:r w:rsidRPr="002456AC">
        <w:rPr>
          <w:i/>
          <w:iCs/>
        </w:rPr>
        <w:t xml:space="preserve"> c) </w:t>
      </w:r>
      <w:proofErr w:type="spellStart"/>
      <w:r w:rsidRPr="002456AC">
        <w:rPr>
          <w:i/>
          <w:iCs/>
        </w:rPr>
        <w:t>saugos</w:t>
      </w:r>
      <w:proofErr w:type="spellEnd"/>
      <w:r w:rsidRPr="002456AC">
        <w:rPr>
          <w:i/>
          <w:iCs/>
        </w:rPr>
        <w:t xml:space="preserve"> </w:t>
      </w:r>
      <w:proofErr w:type="spellStart"/>
      <w:r w:rsidRPr="002456AC">
        <w:rPr>
          <w:i/>
          <w:iCs/>
        </w:rPr>
        <w:t>duomenų</w:t>
      </w:r>
      <w:proofErr w:type="spellEnd"/>
      <w:r w:rsidRPr="002456AC">
        <w:rPr>
          <w:i/>
          <w:iCs/>
        </w:rPr>
        <w:t xml:space="preserve"> </w:t>
      </w:r>
      <w:proofErr w:type="spellStart"/>
      <w:r w:rsidRPr="002456AC">
        <w:rPr>
          <w:i/>
          <w:iCs/>
        </w:rPr>
        <w:t>lapas</w:t>
      </w:r>
      <w:proofErr w:type="spellEnd"/>
      <w:r w:rsidRPr="002456AC">
        <w:rPr>
          <w:i/>
          <w:iCs/>
        </w:rPr>
        <w:t xml:space="preserve">, </w:t>
      </w:r>
      <w:proofErr w:type="spellStart"/>
      <w:r w:rsidRPr="002456AC">
        <w:rPr>
          <w:i/>
          <w:iCs/>
        </w:rPr>
        <w:t>arba</w:t>
      </w:r>
      <w:proofErr w:type="spellEnd"/>
      <w:r w:rsidRPr="002456AC">
        <w:rPr>
          <w:i/>
          <w:iCs/>
        </w:rPr>
        <w:t xml:space="preserve"> d) </w:t>
      </w:r>
      <w:proofErr w:type="spellStart"/>
      <w:r w:rsidRPr="002456AC">
        <w:rPr>
          <w:i/>
          <w:iCs/>
        </w:rPr>
        <w:t>gamintojo</w:t>
      </w:r>
      <w:proofErr w:type="spellEnd"/>
      <w:r w:rsidRPr="002456AC">
        <w:rPr>
          <w:i/>
          <w:iCs/>
        </w:rPr>
        <w:t xml:space="preserve"> </w:t>
      </w:r>
      <w:proofErr w:type="spellStart"/>
      <w:r w:rsidRPr="002456AC">
        <w:rPr>
          <w:i/>
          <w:iCs/>
        </w:rPr>
        <w:t>ir</w:t>
      </w:r>
      <w:proofErr w:type="spellEnd"/>
      <w:r w:rsidRPr="002456AC">
        <w:rPr>
          <w:i/>
          <w:iCs/>
        </w:rPr>
        <w:t xml:space="preserve"> (</w:t>
      </w:r>
      <w:proofErr w:type="spellStart"/>
      <w:r w:rsidRPr="002456AC">
        <w:rPr>
          <w:i/>
          <w:iCs/>
        </w:rPr>
        <w:t>ar</w:t>
      </w:r>
      <w:proofErr w:type="spellEnd"/>
      <w:r w:rsidRPr="002456AC">
        <w:rPr>
          <w:i/>
          <w:iCs/>
        </w:rPr>
        <w:t xml:space="preserve">) </w:t>
      </w:r>
      <w:proofErr w:type="spellStart"/>
      <w:r w:rsidRPr="002456AC">
        <w:rPr>
          <w:i/>
          <w:iCs/>
        </w:rPr>
        <w:t>tiekėjo</w:t>
      </w:r>
      <w:proofErr w:type="spellEnd"/>
      <w:r w:rsidRPr="002456AC">
        <w:rPr>
          <w:i/>
          <w:iCs/>
        </w:rPr>
        <w:t xml:space="preserve"> </w:t>
      </w:r>
      <w:proofErr w:type="spellStart"/>
      <w:r w:rsidRPr="002456AC">
        <w:rPr>
          <w:i/>
          <w:iCs/>
        </w:rPr>
        <w:t>deklaracija</w:t>
      </w:r>
      <w:proofErr w:type="spellEnd"/>
      <w:r w:rsidRPr="002456AC">
        <w:rPr>
          <w:i/>
          <w:iCs/>
        </w:rPr>
        <w:t xml:space="preserve"> (</w:t>
      </w:r>
      <w:proofErr w:type="spellStart"/>
      <w:r w:rsidRPr="002456AC">
        <w:rPr>
          <w:i/>
          <w:iCs/>
        </w:rPr>
        <w:t>pateikiant</w:t>
      </w:r>
      <w:proofErr w:type="spellEnd"/>
      <w:r w:rsidRPr="002456AC">
        <w:rPr>
          <w:i/>
          <w:iCs/>
        </w:rPr>
        <w:t xml:space="preserve"> </w:t>
      </w:r>
      <w:proofErr w:type="spellStart"/>
      <w:r w:rsidRPr="002456AC">
        <w:rPr>
          <w:i/>
          <w:iCs/>
        </w:rPr>
        <w:t>objektyvius</w:t>
      </w:r>
      <w:proofErr w:type="spellEnd"/>
      <w:r w:rsidRPr="002456AC">
        <w:rPr>
          <w:i/>
          <w:iCs/>
        </w:rPr>
        <w:t xml:space="preserve"> </w:t>
      </w:r>
      <w:proofErr w:type="spellStart"/>
      <w:r w:rsidRPr="002456AC">
        <w:rPr>
          <w:i/>
          <w:iCs/>
        </w:rPr>
        <w:t>įrodymus</w:t>
      </w:r>
      <w:proofErr w:type="spellEnd"/>
      <w:r w:rsidRPr="002456AC">
        <w:rPr>
          <w:i/>
          <w:iCs/>
        </w:rPr>
        <w:t xml:space="preserve">), </w:t>
      </w:r>
      <w:proofErr w:type="spellStart"/>
      <w:r w:rsidRPr="002456AC">
        <w:rPr>
          <w:i/>
          <w:iCs/>
        </w:rPr>
        <w:t>arba</w:t>
      </w:r>
      <w:proofErr w:type="spellEnd"/>
      <w:r w:rsidRPr="002456AC">
        <w:rPr>
          <w:i/>
          <w:iCs/>
        </w:rPr>
        <w:t xml:space="preserve"> e) </w:t>
      </w:r>
      <w:proofErr w:type="spellStart"/>
      <w:r w:rsidRPr="002456AC">
        <w:rPr>
          <w:i/>
          <w:iCs/>
        </w:rPr>
        <w:t>kiti</w:t>
      </w:r>
      <w:proofErr w:type="spellEnd"/>
      <w:r w:rsidRPr="002456AC">
        <w:rPr>
          <w:i/>
          <w:iCs/>
        </w:rPr>
        <w:t xml:space="preserve"> </w:t>
      </w:r>
      <w:proofErr w:type="spellStart"/>
      <w:r w:rsidRPr="002456AC">
        <w:rPr>
          <w:i/>
          <w:iCs/>
        </w:rPr>
        <w:t>lygiaverčiai</w:t>
      </w:r>
      <w:proofErr w:type="spellEnd"/>
      <w:r w:rsidRPr="002456AC">
        <w:rPr>
          <w:i/>
          <w:iCs/>
        </w:rPr>
        <w:t xml:space="preserve"> </w:t>
      </w:r>
      <w:proofErr w:type="spellStart"/>
      <w:r w:rsidRPr="002456AC">
        <w:rPr>
          <w:i/>
          <w:iCs/>
        </w:rPr>
        <w:t>įrodymai</w:t>
      </w:r>
      <w:proofErr w:type="spellEnd"/>
      <w:r w:rsidRPr="002456AC">
        <w:t>.</w:t>
      </w:r>
      <w:r w:rsidR="003B0E93" w:rsidRPr="003B0E93">
        <w:rPr>
          <w:b/>
          <w:bCs/>
        </w:rPr>
        <w:t xml:space="preserve"> </w:t>
      </w:r>
      <w:proofErr w:type="spellStart"/>
      <w:r w:rsidR="003B0E93" w:rsidRPr="002456AC">
        <w:rPr>
          <w:b/>
          <w:bCs/>
        </w:rPr>
        <w:t>Užsakovui</w:t>
      </w:r>
      <w:proofErr w:type="spellEnd"/>
      <w:r w:rsidR="003B0E93" w:rsidRPr="002456AC">
        <w:rPr>
          <w:b/>
          <w:bCs/>
        </w:rPr>
        <w:t xml:space="preserve"> </w:t>
      </w:r>
      <w:proofErr w:type="spellStart"/>
      <w:r w:rsidR="003B0E93" w:rsidRPr="002456AC">
        <w:rPr>
          <w:b/>
          <w:bCs/>
        </w:rPr>
        <w:t>nustačius</w:t>
      </w:r>
      <w:proofErr w:type="spellEnd"/>
      <w:r w:rsidR="003B0E93" w:rsidRPr="002456AC">
        <w:rPr>
          <w:b/>
          <w:bCs/>
        </w:rPr>
        <w:t xml:space="preserve">, </w:t>
      </w:r>
      <w:proofErr w:type="spellStart"/>
      <w:r w:rsidR="003B0E93" w:rsidRPr="002456AC">
        <w:rPr>
          <w:b/>
          <w:bCs/>
        </w:rPr>
        <w:t>kad</w:t>
      </w:r>
      <w:proofErr w:type="spellEnd"/>
      <w:r w:rsidR="003B0E93" w:rsidRPr="002456AC">
        <w:rPr>
          <w:b/>
          <w:bCs/>
        </w:rPr>
        <w:t xml:space="preserve"> </w:t>
      </w:r>
      <w:proofErr w:type="spellStart"/>
      <w:r w:rsidR="003B0E93" w:rsidRPr="002456AC">
        <w:rPr>
          <w:b/>
          <w:bCs/>
        </w:rPr>
        <w:t>Rangovas</w:t>
      </w:r>
      <w:proofErr w:type="spellEnd"/>
      <w:r w:rsidR="003B0E93" w:rsidRPr="002456AC">
        <w:rPr>
          <w:b/>
          <w:bCs/>
        </w:rPr>
        <w:t xml:space="preserve"> </w:t>
      </w:r>
      <w:proofErr w:type="spellStart"/>
      <w:r w:rsidR="003B0E93" w:rsidRPr="002456AC">
        <w:rPr>
          <w:b/>
          <w:bCs/>
        </w:rPr>
        <w:t>nesilaiko</w:t>
      </w:r>
      <w:proofErr w:type="spellEnd"/>
      <w:r w:rsidR="003B0E93" w:rsidRPr="002456AC">
        <w:rPr>
          <w:b/>
          <w:bCs/>
        </w:rPr>
        <w:t xml:space="preserve"> </w:t>
      </w:r>
      <w:proofErr w:type="spellStart"/>
      <w:r w:rsidR="003B0E93" w:rsidRPr="002456AC">
        <w:rPr>
          <w:b/>
          <w:bCs/>
        </w:rPr>
        <w:t>nurodyt</w:t>
      </w:r>
      <w:proofErr w:type="spellEnd"/>
      <w:r w:rsidR="003B0E93">
        <w:rPr>
          <w:b/>
          <w:bCs/>
          <w:lang w:val="lt-LT"/>
        </w:rPr>
        <w:t>ų</w:t>
      </w:r>
      <w:r w:rsidR="003B0E93" w:rsidRPr="002456AC">
        <w:rPr>
          <w:b/>
          <w:bCs/>
        </w:rPr>
        <w:t xml:space="preserve"> </w:t>
      </w:r>
      <w:r w:rsidR="003B0E93">
        <w:rPr>
          <w:b/>
          <w:bCs/>
          <w:lang w:val="lt-LT"/>
        </w:rPr>
        <w:t>reikalavimų</w:t>
      </w:r>
      <w:r w:rsidR="003B0E93" w:rsidRPr="002456AC">
        <w:rPr>
          <w:b/>
          <w:bCs/>
        </w:rPr>
        <w:t xml:space="preserve">, </w:t>
      </w:r>
      <w:proofErr w:type="spellStart"/>
      <w:r w:rsidR="003B0E93" w:rsidRPr="002456AC">
        <w:rPr>
          <w:b/>
          <w:bCs/>
        </w:rPr>
        <w:t>Rangovas</w:t>
      </w:r>
      <w:proofErr w:type="spellEnd"/>
      <w:r w:rsidR="003B0E93" w:rsidRPr="002456AC">
        <w:rPr>
          <w:b/>
          <w:bCs/>
        </w:rPr>
        <w:t xml:space="preserve"> </w:t>
      </w:r>
      <w:proofErr w:type="spellStart"/>
      <w:r w:rsidR="003B0E93" w:rsidRPr="002456AC">
        <w:rPr>
          <w:b/>
          <w:bCs/>
        </w:rPr>
        <w:t>privalo</w:t>
      </w:r>
      <w:proofErr w:type="spellEnd"/>
      <w:r w:rsidR="003B0E93" w:rsidRPr="002456AC">
        <w:rPr>
          <w:b/>
          <w:bCs/>
        </w:rPr>
        <w:t xml:space="preserve"> </w:t>
      </w:r>
      <w:proofErr w:type="spellStart"/>
      <w:r w:rsidR="003B0E93" w:rsidRPr="002456AC">
        <w:rPr>
          <w:b/>
          <w:bCs/>
        </w:rPr>
        <w:t>sumokėti</w:t>
      </w:r>
      <w:proofErr w:type="spellEnd"/>
      <w:r w:rsidR="003B0E93" w:rsidRPr="002456AC">
        <w:rPr>
          <w:b/>
          <w:bCs/>
        </w:rPr>
        <w:t xml:space="preserve"> </w:t>
      </w:r>
      <w:proofErr w:type="spellStart"/>
      <w:r w:rsidR="003B0E93" w:rsidRPr="002456AC">
        <w:rPr>
          <w:b/>
          <w:bCs/>
        </w:rPr>
        <w:t>Užsakovui</w:t>
      </w:r>
      <w:proofErr w:type="spellEnd"/>
      <w:r w:rsidR="003B0E93" w:rsidRPr="002456AC">
        <w:rPr>
          <w:b/>
          <w:bCs/>
        </w:rPr>
        <w:t xml:space="preserve"> </w:t>
      </w:r>
      <w:proofErr w:type="spellStart"/>
      <w:r w:rsidR="003B0E93" w:rsidRPr="002456AC">
        <w:rPr>
          <w:b/>
          <w:bCs/>
        </w:rPr>
        <w:t>Sutartyje</w:t>
      </w:r>
      <w:proofErr w:type="spellEnd"/>
      <w:r w:rsidR="003B0E93" w:rsidRPr="002456AC">
        <w:rPr>
          <w:b/>
          <w:bCs/>
        </w:rPr>
        <w:t xml:space="preserve"> </w:t>
      </w:r>
      <w:proofErr w:type="spellStart"/>
      <w:r w:rsidR="003B0E93" w:rsidRPr="002456AC">
        <w:rPr>
          <w:b/>
          <w:bCs/>
        </w:rPr>
        <w:t>nurodytą</w:t>
      </w:r>
      <w:proofErr w:type="spellEnd"/>
      <w:r w:rsidR="003B0E93" w:rsidRPr="002456AC">
        <w:rPr>
          <w:b/>
          <w:bCs/>
        </w:rPr>
        <w:t xml:space="preserve"> </w:t>
      </w:r>
      <w:proofErr w:type="spellStart"/>
      <w:r w:rsidR="003B0E93" w:rsidRPr="002456AC">
        <w:rPr>
          <w:b/>
          <w:bCs/>
        </w:rPr>
        <w:t>baudą</w:t>
      </w:r>
      <w:proofErr w:type="spellEnd"/>
      <w:r w:rsidR="003B0E93" w:rsidRPr="002456AC">
        <w:rPr>
          <w:b/>
          <w:bCs/>
        </w:rPr>
        <w:t>.</w:t>
      </w:r>
    </w:p>
    <w:p w14:paraId="1EE2E771" w14:textId="77777777" w:rsidR="00FD6ED9" w:rsidRPr="002456AC" w:rsidRDefault="00FD6ED9" w:rsidP="00FD6ED9">
      <w:pPr>
        <w:tabs>
          <w:tab w:val="left" w:pos="1418"/>
        </w:tabs>
        <w:ind w:firstLine="709"/>
        <w:jc w:val="both"/>
      </w:pPr>
      <w:bookmarkStart w:id="3" w:name="part_4da3739c3b614b8fa111559e4e62f279"/>
      <w:bookmarkEnd w:id="3"/>
      <w:r w:rsidRPr="002456AC">
        <w:t>20.2. glazūruotų plytelių prieduose naudojamo švino, kadmio ir stibio (arba jų junginių) turi būti ne daugiau kaip:</w:t>
      </w:r>
    </w:p>
    <w:tbl>
      <w:tblPr>
        <w:tblW w:w="0" w:type="auto"/>
        <w:tblInd w:w="675" w:type="dxa"/>
        <w:tblCellMar>
          <w:left w:w="0" w:type="dxa"/>
          <w:right w:w="0" w:type="dxa"/>
        </w:tblCellMar>
        <w:tblLook w:val="04A0" w:firstRow="1" w:lastRow="0" w:firstColumn="1" w:lastColumn="0" w:noHBand="0" w:noVBand="1"/>
      </w:tblPr>
      <w:tblGrid>
        <w:gridCol w:w="709"/>
        <w:gridCol w:w="2126"/>
        <w:gridCol w:w="2694"/>
      </w:tblGrid>
      <w:tr w:rsidR="00FD6ED9" w:rsidRPr="002456AC" w14:paraId="5F65E7AD" w14:textId="77777777" w:rsidTr="00C93B94">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D59925" w14:textId="77777777" w:rsidR="00FD6ED9" w:rsidRPr="002456AC" w:rsidRDefault="00FD6ED9" w:rsidP="00C93B94">
            <w:pPr>
              <w:jc w:val="center"/>
            </w:pPr>
            <w:r w:rsidRPr="002456AC">
              <w:t>Eil.</w:t>
            </w:r>
          </w:p>
          <w:p w14:paraId="7A60D1AB" w14:textId="77777777" w:rsidR="00FD6ED9" w:rsidRPr="002456AC" w:rsidRDefault="00FD6ED9" w:rsidP="00C93B94">
            <w:pPr>
              <w:jc w:val="center"/>
            </w:pPr>
            <w:r w:rsidRPr="002456AC">
              <w:t>Nr.</w:t>
            </w:r>
          </w:p>
        </w:tc>
        <w:tc>
          <w:tcPr>
            <w:tcW w:w="21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5873EC" w14:textId="77777777" w:rsidR="00FD6ED9" w:rsidRPr="002456AC" w:rsidRDefault="00FD6ED9" w:rsidP="00C93B94">
            <w:pPr>
              <w:jc w:val="center"/>
            </w:pPr>
            <w:r w:rsidRPr="002456AC">
              <w:t>Pavadinimas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641DBF" w14:textId="77777777" w:rsidR="00FD6ED9" w:rsidRPr="002456AC" w:rsidRDefault="00FD6ED9" w:rsidP="00C93B94">
            <w:pPr>
              <w:jc w:val="center"/>
            </w:pPr>
            <w:r w:rsidRPr="002456AC">
              <w:t>Ribinė vertė,</w:t>
            </w:r>
          </w:p>
          <w:p w14:paraId="2ED5E95A" w14:textId="77777777" w:rsidR="00FD6ED9" w:rsidRPr="002456AC" w:rsidRDefault="00FD6ED9" w:rsidP="00C93B94">
            <w:pPr>
              <w:jc w:val="center"/>
            </w:pPr>
            <w:r w:rsidRPr="002456AC">
              <w:t>proc. nuo glazūrų svorio</w:t>
            </w:r>
          </w:p>
        </w:tc>
      </w:tr>
      <w:tr w:rsidR="00FD6ED9" w:rsidRPr="002456AC" w14:paraId="3BEBD7C3"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75CAB6" w14:textId="77777777" w:rsidR="00FD6ED9" w:rsidRPr="002456AC" w:rsidRDefault="00FD6ED9" w:rsidP="00C93B94">
            <w:pPr>
              <w:jc w:val="center"/>
            </w:pPr>
            <w:r w:rsidRPr="002456AC">
              <w:t>1.</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38EE936A" w14:textId="77777777" w:rsidR="00FD6ED9" w:rsidRPr="002456AC" w:rsidRDefault="00FD6ED9" w:rsidP="00C93B94">
            <w:r w:rsidRPr="002456AC">
              <w:t>Švinas (</w:t>
            </w:r>
            <w:proofErr w:type="spellStart"/>
            <w:r w:rsidRPr="002456AC">
              <w:t>Pb</w:t>
            </w:r>
            <w:proofErr w:type="spellEnd"/>
            <w:r w:rsidRPr="002456AC">
              <w:t>)</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39A278B" w14:textId="77777777" w:rsidR="00FD6ED9" w:rsidRPr="002456AC" w:rsidRDefault="00FD6ED9" w:rsidP="00C93B94">
            <w:pPr>
              <w:jc w:val="center"/>
            </w:pPr>
            <w:r w:rsidRPr="002456AC">
              <w:t>0,5</w:t>
            </w:r>
          </w:p>
        </w:tc>
      </w:tr>
      <w:tr w:rsidR="00FD6ED9" w:rsidRPr="002456AC" w14:paraId="4AE0AD29"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C12CA1" w14:textId="77777777" w:rsidR="00FD6ED9" w:rsidRPr="002456AC" w:rsidRDefault="00FD6ED9" w:rsidP="00C93B94">
            <w:pPr>
              <w:jc w:val="center"/>
            </w:pPr>
            <w:r w:rsidRPr="002456AC">
              <w:t>2.</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4AD9FFB1" w14:textId="77777777" w:rsidR="00FD6ED9" w:rsidRPr="002456AC" w:rsidRDefault="00FD6ED9" w:rsidP="00C93B94">
            <w:r w:rsidRPr="002456AC">
              <w:t>Kadmis (</w:t>
            </w:r>
            <w:proofErr w:type="spellStart"/>
            <w:r w:rsidRPr="002456AC">
              <w:t>Cd</w:t>
            </w:r>
            <w:proofErr w:type="spellEnd"/>
            <w:r w:rsidRPr="002456AC">
              <w:t>)</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28331606" w14:textId="77777777" w:rsidR="00FD6ED9" w:rsidRPr="002456AC" w:rsidRDefault="00FD6ED9" w:rsidP="00C93B94">
            <w:pPr>
              <w:jc w:val="center"/>
            </w:pPr>
            <w:r w:rsidRPr="002456AC">
              <w:t>0,1</w:t>
            </w:r>
          </w:p>
        </w:tc>
      </w:tr>
      <w:tr w:rsidR="00FD6ED9" w:rsidRPr="002456AC" w14:paraId="160629D5"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5FD497" w14:textId="77777777" w:rsidR="00FD6ED9" w:rsidRPr="002456AC" w:rsidRDefault="00FD6ED9" w:rsidP="00C93B94">
            <w:pPr>
              <w:jc w:val="center"/>
            </w:pPr>
            <w:r w:rsidRPr="002456AC">
              <w:t>3.</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7F6B5E66" w14:textId="77777777" w:rsidR="00FD6ED9" w:rsidRPr="002456AC" w:rsidRDefault="00FD6ED9" w:rsidP="00C93B94">
            <w:r w:rsidRPr="002456AC">
              <w:t>Stibis (</w:t>
            </w:r>
            <w:proofErr w:type="spellStart"/>
            <w:r w:rsidRPr="002456AC">
              <w:t>Sb</w:t>
            </w:r>
            <w:proofErr w:type="spellEnd"/>
            <w:r w:rsidRPr="002456AC">
              <w:t>)</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55115C13" w14:textId="77777777" w:rsidR="00FD6ED9" w:rsidRPr="002456AC" w:rsidRDefault="00FD6ED9" w:rsidP="00C93B94">
            <w:pPr>
              <w:jc w:val="center"/>
            </w:pPr>
            <w:r w:rsidRPr="002456AC">
              <w:t>0,25</w:t>
            </w:r>
          </w:p>
        </w:tc>
      </w:tr>
    </w:tbl>
    <w:p w14:paraId="057F9D8F" w14:textId="77777777" w:rsidR="00FD6ED9" w:rsidRPr="002456AC" w:rsidRDefault="00FD6ED9" w:rsidP="00FD6ED9">
      <w:pPr>
        <w:pStyle w:val="Default"/>
        <w:ind w:firstLine="709"/>
        <w:jc w:val="both"/>
      </w:pPr>
      <w:r w:rsidRPr="002456AC">
        <w:rPr>
          <w:b/>
          <w:bCs/>
        </w:rPr>
        <w:t> </w:t>
      </w:r>
      <w:r w:rsidRPr="002456AC">
        <w:rPr>
          <w:i/>
          <w:iCs/>
        </w:rPr>
        <w:t xml:space="preserve">Galimi atitiktį įrodantys dokumentai: </w:t>
      </w:r>
      <w:r w:rsidRPr="002456AC">
        <w:rPr>
          <w:i/>
          <w:iCs/>
          <w:color w:val="000000" w:themeColor="text1"/>
        </w:rPr>
        <w:t xml:space="preserve">Rangovo </w:t>
      </w:r>
      <w:r w:rsidRPr="002456AC">
        <w:rPr>
          <w:i/>
          <w:iCs/>
        </w:rPr>
        <w:t xml:space="preserve">iki darbų vykdymo pradžios Užsakovui pateikiama: a) ekologinis ženklas </w:t>
      </w:r>
      <w:proofErr w:type="spellStart"/>
      <w:r w:rsidRPr="002456AC">
        <w:rPr>
          <w:i/>
          <w:iCs/>
        </w:rPr>
        <w:t>European</w:t>
      </w:r>
      <w:proofErr w:type="spellEnd"/>
      <w:r w:rsidRPr="002456AC">
        <w:rPr>
          <w:i/>
          <w:iCs/>
        </w:rPr>
        <w:t xml:space="preserve"> </w:t>
      </w:r>
      <w:proofErr w:type="spellStart"/>
      <w:r w:rsidRPr="002456AC">
        <w:rPr>
          <w:i/>
          <w:iCs/>
        </w:rPr>
        <w:t>Ecolabel</w:t>
      </w:r>
      <w:proofErr w:type="spellEnd"/>
      <w:r w:rsidRPr="002456AC">
        <w:rPr>
          <w:i/>
          <w:iCs/>
        </w:rPr>
        <w:t xml:space="preserve"> arba kitas I tipo ekologinis ženklas (sertifikatas), kuris įrodytų atitiktį nustatytam reikalavimui, arba b) pripažintos įstaigos arba paskelbtosios (notifikuotos) institucijos atlikto bandymo protokolas, tyrimų ataskaita ar pažyma arba c) saugos duomenų lapas, arba d) gamintojo ir (ar) tiekėjo deklaracija (pateikiant objektyvius įrodymus), arba e) kiti lygiaverčiai įrodymai</w:t>
      </w:r>
      <w:r w:rsidRPr="002456AC">
        <w:t xml:space="preserve">. </w:t>
      </w:r>
    </w:p>
    <w:p w14:paraId="0BCC2DE0" w14:textId="6817D3A2" w:rsidR="00FD6ED9" w:rsidRPr="00194D1D" w:rsidRDefault="00FD6ED9" w:rsidP="00FD6ED9">
      <w:pPr>
        <w:pStyle w:val="Sraopastraipa"/>
        <w:widowControl w:val="0"/>
        <w:tabs>
          <w:tab w:val="left" w:pos="1276"/>
        </w:tabs>
        <w:ind w:left="0" w:firstLine="709"/>
        <w:jc w:val="both"/>
        <w:rPr>
          <w:color w:val="000000"/>
          <w:lang w:eastAsia="lt-LT"/>
        </w:rPr>
      </w:pPr>
      <w:r w:rsidRPr="002456AC">
        <w:t xml:space="preserve"> </w:t>
      </w:r>
      <w:proofErr w:type="spellStart"/>
      <w:r w:rsidRPr="002456AC">
        <w:rPr>
          <w:b/>
          <w:bCs/>
        </w:rPr>
        <w:t>Užsakovui</w:t>
      </w:r>
      <w:proofErr w:type="spellEnd"/>
      <w:r w:rsidRPr="002456AC">
        <w:rPr>
          <w:b/>
          <w:bCs/>
        </w:rPr>
        <w:t xml:space="preserve"> </w:t>
      </w:r>
      <w:proofErr w:type="spellStart"/>
      <w:r w:rsidRPr="002456AC">
        <w:rPr>
          <w:b/>
          <w:bCs/>
        </w:rPr>
        <w:t>nustačius</w:t>
      </w:r>
      <w:proofErr w:type="spellEnd"/>
      <w:r w:rsidRPr="002456AC">
        <w:rPr>
          <w:b/>
          <w:bCs/>
        </w:rPr>
        <w:t xml:space="preserve">, </w:t>
      </w:r>
      <w:proofErr w:type="spellStart"/>
      <w:r w:rsidRPr="002456AC">
        <w:rPr>
          <w:b/>
          <w:bCs/>
        </w:rPr>
        <w:t>kad</w:t>
      </w:r>
      <w:proofErr w:type="spellEnd"/>
      <w:r w:rsidRPr="002456AC">
        <w:rPr>
          <w:b/>
          <w:bCs/>
        </w:rPr>
        <w:t xml:space="preserve"> </w:t>
      </w:r>
      <w:proofErr w:type="spellStart"/>
      <w:r w:rsidRPr="002456AC">
        <w:rPr>
          <w:b/>
          <w:bCs/>
        </w:rPr>
        <w:t>Rangovas</w:t>
      </w:r>
      <w:proofErr w:type="spellEnd"/>
      <w:r w:rsidRPr="002456AC">
        <w:rPr>
          <w:b/>
          <w:bCs/>
        </w:rPr>
        <w:t xml:space="preserve"> </w:t>
      </w:r>
      <w:proofErr w:type="spellStart"/>
      <w:r w:rsidRPr="002456AC">
        <w:rPr>
          <w:b/>
          <w:bCs/>
        </w:rPr>
        <w:t>nesilaiko</w:t>
      </w:r>
      <w:proofErr w:type="spellEnd"/>
      <w:r w:rsidRPr="002456AC">
        <w:rPr>
          <w:b/>
          <w:bCs/>
        </w:rPr>
        <w:t xml:space="preserve"> </w:t>
      </w:r>
      <w:proofErr w:type="spellStart"/>
      <w:r w:rsidRPr="002456AC">
        <w:rPr>
          <w:b/>
          <w:bCs/>
        </w:rPr>
        <w:t>nurodyt</w:t>
      </w:r>
      <w:proofErr w:type="spellEnd"/>
      <w:r w:rsidR="00CE6711">
        <w:rPr>
          <w:b/>
          <w:bCs/>
          <w:lang w:val="lt-LT"/>
        </w:rPr>
        <w:t>ų</w:t>
      </w:r>
      <w:r w:rsidRPr="002456AC">
        <w:rPr>
          <w:b/>
          <w:bCs/>
        </w:rPr>
        <w:t xml:space="preserve"> </w:t>
      </w:r>
      <w:r w:rsidR="00CE6711">
        <w:rPr>
          <w:b/>
          <w:bCs/>
          <w:lang w:val="lt-LT"/>
        </w:rPr>
        <w:t>reikalavimų</w:t>
      </w:r>
      <w:r w:rsidRPr="002456AC">
        <w:rPr>
          <w:b/>
          <w:bCs/>
        </w:rPr>
        <w:t xml:space="preserve">, </w:t>
      </w:r>
      <w:proofErr w:type="spellStart"/>
      <w:r w:rsidRPr="002456AC">
        <w:rPr>
          <w:b/>
          <w:bCs/>
        </w:rPr>
        <w:t>Rangovas</w:t>
      </w:r>
      <w:proofErr w:type="spellEnd"/>
      <w:r w:rsidRPr="002456AC">
        <w:rPr>
          <w:b/>
          <w:bCs/>
        </w:rPr>
        <w:t xml:space="preserve"> </w:t>
      </w:r>
      <w:proofErr w:type="spellStart"/>
      <w:r w:rsidRPr="002456AC">
        <w:rPr>
          <w:b/>
          <w:bCs/>
        </w:rPr>
        <w:t>privalo</w:t>
      </w:r>
      <w:proofErr w:type="spellEnd"/>
      <w:r w:rsidRPr="002456AC">
        <w:rPr>
          <w:b/>
          <w:bCs/>
        </w:rPr>
        <w:t xml:space="preserve"> </w:t>
      </w:r>
      <w:proofErr w:type="spellStart"/>
      <w:r w:rsidRPr="002456AC">
        <w:rPr>
          <w:b/>
          <w:bCs/>
        </w:rPr>
        <w:t>sumokėti</w:t>
      </w:r>
      <w:proofErr w:type="spellEnd"/>
      <w:r w:rsidRPr="002456AC">
        <w:rPr>
          <w:b/>
          <w:bCs/>
        </w:rPr>
        <w:t xml:space="preserve"> </w:t>
      </w:r>
      <w:proofErr w:type="spellStart"/>
      <w:r w:rsidRPr="002456AC">
        <w:rPr>
          <w:b/>
          <w:bCs/>
        </w:rPr>
        <w:t>Užsakovui</w:t>
      </w:r>
      <w:proofErr w:type="spellEnd"/>
      <w:r w:rsidRPr="002456AC">
        <w:rPr>
          <w:b/>
          <w:bCs/>
        </w:rPr>
        <w:t xml:space="preserve"> </w:t>
      </w:r>
      <w:proofErr w:type="spellStart"/>
      <w:r w:rsidRPr="002456AC">
        <w:rPr>
          <w:b/>
          <w:bCs/>
        </w:rPr>
        <w:t>Sutartyje</w:t>
      </w:r>
      <w:proofErr w:type="spellEnd"/>
      <w:r w:rsidRPr="002456AC">
        <w:rPr>
          <w:b/>
          <w:bCs/>
        </w:rPr>
        <w:t xml:space="preserve"> </w:t>
      </w:r>
      <w:proofErr w:type="spellStart"/>
      <w:r w:rsidRPr="002456AC">
        <w:rPr>
          <w:b/>
          <w:bCs/>
        </w:rPr>
        <w:t>nurodytą</w:t>
      </w:r>
      <w:proofErr w:type="spellEnd"/>
      <w:r w:rsidRPr="002456AC">
        <w:rPr>
          <w:b/>
          <w:bCs/>
        </w:rPr>
        <w:t xml:space="preserve"> </w:t>
      </w:r>
      <w:proofErr w:type="spellStart"/>
      <w:r w:rsidRPr="002456AC">
        <w:rPr>
          <w:b/>
          <w:bCs/>
        </w:rPr>
        <w:t>baudą</w:t>
      </w:r>
      <w:proofErr w:type="spellEnd"/>
      <w:r w:rsidRPr="002456AC">
        <w:rPr>
          <w:b/>
          <w:bCs/>
        </w:rPr>
        <w:t>.</w:t>
      </w:r>
    </w:p>
    <w:p w14:paraId="3E01FC8E" w14:textId="77777777" w:rsidR="00680F10" w:rsidRDefault="00680F10" w:rsidP="00680F10">
      <w:pPr>
        <w:ind w:firstLine="709"/>
        <w:jc w:val="both"/>
        <w:rPr>
          <w:i/>
        </w:rPr>
      </w:pPr>
    </w:p>
    <w:p w14:paraId="7597981C" w14:textId="7D94515B" w:rsidR="00680F10" w:rsidRPr="00A32A6F" w:rsidRDefault="00680F10" w:rsidP="00680F10">
      <w:pPr>
        <w:ind w:firstLine="709"/>
        <w:jc w:val="both"/>
        <w:rPr>
          <w:i/>
        </w:rPr>
      </w:pPr>
      <w:r w:rsidRPr="00A32A6F">
        <w:rPr>
          <w:i/>
        </w:rPr>
        <w:t>Tinkavimas</w:t>
      </w:r>
      <w:r>
        <w:rPr>
          <w:i/>
        </w:rPr>
        <w:t>:</w:t>
      </w:r>
    </w:p>
    <w:p w14:paraId="53B35206" w14:textId="77777777" w:rsidR="00680F10" w:rsidRPr="00C4276E" w:rsidRDefault="00680F10" w:rsidP="00680F10">
      <w:pPr>
        <w:ind w:firstLine="709"/>
        <w:jc w:val="both"/>
      </w:pPr>
      <w:r w:rsidRPr="00A32A6F">
        <w:t>Vidinių paviršių remontui naudojamas cemento/kalkių skiedinys. Minimalus tinko sluoksnio storis 10 mm. Nuo tinkavimui paruošto paviršiaus turi būti kruopščiai nuvalytas purvas ir dulkės, panaikintos riebalų bei bitumo dėmės, paviršius gerai sudrėkintas.</w:t>
      </w:r>
      <w:r w:rsidRPr="00A32A6F">
        <w:rPr>
          <w:szCs w:val="22"/>
        </w:rPr>
        <w:t xml:space="preserve"> Sukietėjęs ir išdžiūvęs tinkas turi būti prilipęs prie pagrindo, negalima palikti atšokusių tinko vietų, jo paviršiaus stiprumas, nuokrypiai ir lygumas turi atitikti vykdomų tolimesnių darbų (glaistymo, dažymo, plytelių klijavimo, faktūrinių dangų įrengimo ir kt.) reikalavimus</w:t>
      </w:r>
    </w:p>
    <w:p w14:paraId="4908F6D6" w14:textId="77777777" w:rsidR="00C60B00" w:rsidRPr="00A32A6F" w:rsidRDefault="00C60B00" w:rsidP="00C60B00">
      <w:pPr>
        <w:ind w:firstLine="709"/>
        <w:contextualSpacing/>
        <w:jc w:val="both"/>
      </w:pPr>
    </w:p>
    <w:p w14:paraId="77F24D8D" w14:textId="77777777" w:rsidR="00C60B00" w:rsidRPr="00A32A6F" w:rsidRDefault="00C60B00" w:rsidP="00C60B00">
      <w:pPr>
        <w:ind w:firstLine="709"/>
        <w:contextualSpacing/>
        <w:jc w:val="both"/>
        <w:rPr>
          <w:i/>
        </w:rPr>
      </w:pPr>
      <w:r w:rsidRPr="00A32A6F">
        <w:rPr>
          <w:i/>
        </w:rPr>
        <w:t>Sienų glaistymas:</w:t>
      </w:r>
    </w:p>
    <w:p w14:paraId="259603F3" w14:textId="77777777" w:rsidR="00C60B00" w:rsidRPr="00A32A6F" w:rsidRDefault="00C60B00" w:rsidP="00C60B00">
      <w:pPr>
        <w:autoSpaceDE w:val="0"/>
        <w:autoSpaceDN w:val="0"/>
        <w:adjustRightInd w:val="0"/>
        <w:ind w:firstLine="709"/>
        <w:contextualSpacing/>
        <w:jc w:val="both"/>
      </w:pPr>
      <w:r w:rsidRPr="00A32A6F">
        <w:t xml:space="preserve">Glaistymo darbai turi būti atliekami vadovaujantis Lietuvos statybininkų asociacijos patvirtintomis statybos taisyklėmis "Apdailos darbai", arba įmonėje patvirtintomis statybos taisyklėmis. </w:t>
      </w:r>
    </w:p>
    <w:p w14:paraId="07224025" w14:textId="77777777" w:rsidR="00C60B00" w:rsidRPr="00A32A6F" w:rsidRDefault="00C60B00" w:rsidP="00C60B00">
      <w:pPr>
        <w:autoSpaceDE w:val="0"/>
        <w:autoSpaceDN w:val="0"/>
        <w:adjustRightInd w:val="0"/>
        <w:ind w:firstLine="709"/>
        <w:contextualSpacing/>
        <w:jc w:val="both"/>
      </w:pPr>
      <w:r w:rsidRPr="00A32A6F">
        <w:lastRenderedPageBreak/>
        <w:t xml:space="preserve">Glaistomas paviršius turi būti sausas, atlaikantis apkrovas, stabilus, lygus ir švarus. Ant jo neturi būti atšokusių sluoksnių. Silpnas paviršius nuvalomas iki tvirto pagrindo. </w:t>
      </w:r>
    </w:p>
    <w:p w14:paraId="48038E21" w14:textId="77777777" w:rsidR="00C60B00" w:rsidRPr="00A32A6F" w:rsidRDefault="00C60B00" w:rsidP="00C60B00">
      <w:pPr>
        <w:autoSpaceDE w:val="0"/>
        <w:autoSpaceDN w:val="0"/>
        <w:adjustRightInd w:val="0"/>
        <w:ind w:firstLine="709"/>
        <w:contextualSpacing/>
        <w:jc w:val="both"/>
      </w:pPr>
      <w:r w:rsidRPr="00A32A6F">
        <w:t xml:space="preserve">Glaistant paviršių ir glaistui džiūstant oro ir paviršiaus temperatūra turi būti nuo +5ºC iki +30ºC (rekomenduojama +(18±2)ºC), santykinis oro drėgnis &lt;80%. Glaisto negalima šildyti. Nemaišyti su kitos rūšies gaminiais. Nesušaldyti. Ištisinio glaistymo storis – </w:t>
      </w:r>
      <w:smartTag w:uri="urn:schemas-microsoft-com:office:smarttags" w:element="metricconverter">
        <w:smartTagPr>
          <w:attr w:name="ProductID" w:val="1 mm"/>
        </w:smartTagPr>
        <w:r w:rsidRPr="00A32A6F">
          <w:t>1 mm</w:t>
        </w:r>
      </w:smartTag>
      <w:r w:rsidRPr="00A32A6F">
        <w:t xml:space="preserve">, maksimalus sienoms– </w:t>
      </w:r>
      <w:smartTag w:uri="urn:schemas-microsoft-com:office:smarttags" w:element="metricconverter">
        <w:smartTagPr>
          <w:attr w:name="ProductID" w:val="3 mm"/>
        </w:smartTagPr>
        <w:r w:rsidRPr="00A32A6F">
          <w:t>3 mm</w:t>
        </w:r>
      </w:smartTag>
      <w:r w:rsidRPr="00A32A6F">
        <w:t xml:space="preserve">, maksimalus luboms – </w:t>
      </w:r>
      <w:smartTag w:uri="urn:schemas-microsoft-com:office:smarttags" w:element="metricconverter">
        <w:smartTagPr>
          <w:attr w:name="ProductID" w:val="5 mm"/>
        </w:smartTagPr>
        <w:r w:rsidRPr="00A32A6F">
          <w:t>5 mm</w:t>
        </w:r>
      </w:smartTag>
      <w:r w:rsidRPr="00A32A6F">
        <w:t>.</w:t>
      </w:r>
    </w:p>
    <w:p w14:paraId="4B7054CA" w14:textId="77777777" w:rsidR="00C60B00" w:rsidRPr="00A32A6F" w:rsidRDefault="00C60B00" w:rsidP="00C60B00">
      <w:pPr>
        <w:autoSpaceDE w:val="0"/>
        <w:autoSpaceDN w:val="0"/>
        <w:adjustRightInd w:val="0"/>
        <w:ind w:firstLine="709"/>
        <w:contextualSpacing/>
        <w:jc w:val="both"/>
      </w:pPr>
      <w:r w:rsidRPr="00A32A6F">
        <w:t>Prieš dažymą glaistą būtina šlifuoti instrukcijose nurodyto rūpumo šveičiamu popieriumi (100 – 160 markės) ir būtinai gruntuoti dažų gamintojų rekomenduojamais gruntais.</w:t>
      </w:r>
    </w:p>
    <w:p w14:paraId="2F71AA31" w14:textId="77777777" w:rsidR="00C60B00" w:rsidRPr="00A32A6F" w:rsidRDefault="00C60B00" w:rsidP="00C60B00">
      <w:pPr>
        <w:autoSpaceDE w:val="0"/>
        <w:autoSpaceDN w:val="0"/>
        <w:adjustRightInd w:val="0"/>
        <w:ind w:firstLine="709"/>
        <w:contextualSpacing/>
        <w:jc w:val="both"/>
      </w:pPr>
    </w:p>
    <w:p w14:paraId="369AE75A" w14:textId="77777777" w:rsidR="00C60B00" w:rsidRPr="00A32A6F" w:rsidRDefault="00C60B00" w:rsidP="00C60B00">
      <w:pPr>
        <w:ind w:firstLine="709"/>
        <w:contextualSpacing/>
        <w:jc w:val="both"/>
        <w:rPr>
          <w:i/>
        </w:rPr>
      </w:pPr>
      <w:r w:rsidRPr="00A32A6F">
        <w:rPr>
          <w:i/>
        </w:rPr>
        <w:t>Dažai sienų dažymui:</w:t>
      </w:r>
    </w:p>
    <w:p w14:paraId="6FAA4175" w14:textId="77777777" w:rsidR="00C60B00" w:rsidRPr="00A32A6F" w:rsidRDefault="00C60B00" w:rsidP="00C60B00">
      <w:pPr>
        <w:autoSpaceDE w:val="0"/>
        <w:autoSpaceDN w:val="0"/>
        <w:adjustRightInd w:val="0"/>
        <w:ind w:firstLine="709"/>
        <w:contextualSpacing/>
        <w:jc w:val="both"/>
      </w:pPr>
      <w:r w:rsidRPr="00A32A6F">
        <w:t xml:space="preserve">Dažymo darbai turi būti atliekami vadovaujantis Lietuvos statybininkų asociacijos patvirtintomis statybos taisyklėmis „Apdailos darbai“ arba įmonėje patvirtintomis statybos taisyklėmis. </w:t>
      </w:r>
    </w:p>
    <w:p w14:paraId="719E1691" w14:textId="77777777" w:rsidR="00C60B00" w:rsidRPr="00A32A6F" w:rsidRDefault="00C60B00" w:rsidP="00C60B00">
      <w:pPr>
        <w:autoSpaceDE w:val="0"/>
        <w:autoSpaceDN w:val="0"/>
        <w:adjustRightInd w:val="0"/>
        <w:ind w:firstLine="709"/>
        <w:contextualSpacing/>
        <w:jc w:val="both"/>
      </w:pPr>
      <w:r w:rsidRPr="00A32A6F">
        <w:t xml:space="preserve">Dažai turi būti tiekiami iš vieno gamintojo, paruošti naudoti. </w:t>
      </w:r>
    </w:p>
    <w:p w14:paraId="58D4BCA0" w14:textId="77777777" w:rsidR="00C60B00" w:rsidRPr="00A32A6F" w:rsidRDefault="00C60B00" w:rsidP="00C60B00">
      <w:pPr>
        <w:autoSpaceDE w:val="0"/>
        <w:autoSpaceDN w:val="0"/>
        <w:adjustRightInd w:val="0"/>
        <w:ind w:firstLine="709"/>
        <w:contextualSpacing/>
        <w:jc w:val="both"/>
      </w:pPr>
      <w:r w:rsidRPr="00A32A6F">
        <w:t xml:space="preserve">Tinkuotų ir glaistytų vidaus paviršių dažymas </w:t>
      </w:r>
      <w:r w:rsidR="00187129">
        <w:t xml:space="preserve">pusiau </w:t>
      </w:r>
      <w:r w:rsidRPr="00A32A6F">
        <w:t xml:space="preserve">matiniais dažais. Jie turi būti </w:t>
      </w:r>
      <w:r>
        <w:t xml:space="preserve">ypač </w:t>
      </w:r>
      <w:r w:rsidRPr="00B41E33">
        <w:rPr>
          <w:b/>
        </w:rPr>
        <w:t>atsparūs plovimui</w:t>
      </w:r>
      <w:r w:rsidRPr="00A32A6F">
        <w:t xml:space="preserve"> (</w:t>
      </w:r>
      <w:r w:rsidRPr="00B41E33">
        <w:rPr>
          <w:b/>
        </w:rPr>
        <w:t>atlaikyti ne mažiau 2000 brūkštelėjimų), valymo</w:t>
      </w:r>
      <w:r w:rsidRPr="00A32A6F">
        <w:t xml:space="preserve"> </w:t>
      </w:r>
      <w:r w:rsidRPr="00B41E33">
        <w:rPr>
          <w:b/>
        </w:rPr>
        <w:t>priemonių, chemikalų poveikiui</w:t>
      </w:r>
      <w:r>
        <w:rPr>
          <w:b/>
        </w:rPr>
        <w:t xml:space="preserve">, naudojami  </w:t>
      </w:r>
      <w:r w:rsidRPr="00A10606">
        <w:rPr>
          <w:b/>
        </w:rPr>
        <w:t>intensyviai eksploatuojamiems</w:t>
      </w:r>
      <w:r>
        <w:t xml:space="preserve"> paviršiams</w:t>
      </w:r>
      <w:r w:rsidRPr="00B41E33">
        <w:rPr>
          <w:b/>
        </w:rPr>
        <w:t>.</w:t>
      </w:r>
      <w:r w:rsidRPr="00A32A6F">
        <w:t xml:space="preserve"> Savybių turi nekeisti 10 metu.</w:t>
      </w:r>
    </w:p>
    <w:p w14:paraId="74551B04" w14:textId="77777777" w:rsidR="00C60B00" w:rsidRPr="00A32A6F" w:rsidRDefault="00C60B00" w:rsidP="00C60B00">
      <w:pPr>
        <w:autoSpaceDE w:val="0"/>
        <w:autoSpaceDN w:val="0"/>
        <w:adjustRightInd w:val="0"/>
        <w:ind w:firstLine="709"/>
        <w:contextualSpacing/>
        <w:jc w:val="both"/>
      </w:pPr>
      <w:r w:rsidRPr="00A32A6F">
        <w:t>Nuo tinkuotų ir glaistytų paviršių nuvalomos dulkės ir nešvarumai. Gruntui išdžiūvus paviršiai du kartus dažomi vandeniniais matiniais dažais.</w:t>
      </w:r>
    </w:p>
    <w:p w14:paraId="7FFA60EF" w14:textId="77777777" w:rsidR="00C60B00" w:rsidRPr="00A32A6F" w:rsidRDefault="00C60B00" w:rsidP="00C60B00">
      <w:pPr>
        <w:autoSpaceDE w:val="0"/>
        <w:autoSpaceDN w:val="0"/>
        <w:adjustRightInd w:val="0"/>
        <w:ind w:firstLine="709"/>
        <w:contextualSpacing/>
        <w:jc w:val="both"/>
      </w:pPr>
      <w:r w:rsidRPr="00A32A6F">
        <w:t xml:space="preserve">Dažų spalvą pagal paletę </w:t>
      </w:r>
      <w:r w:rsidRPr="00B41E33">
        <w:rPr>
          <w:b/>
        </w:rPr>
        <w:t>parenka užsakovas</w:t>
      </w:r>
      <w:r w:rsidRPr="00A32A6F">
        <w:t xml:space="preserve"> (iš baltų atspalvių).</w:t>
      </w:r>
    </w:p>
    <w:p w14:paraId="4365B406" w14:textId="5E62695C" w:rsidR="00C60B00" w:rsidRDefault="00C60B00" w:rsidP="00C60B00">
      <w:pPr>
        <w:autoSpaceDE w:val="0"/>
        <w:autoSpaceDN w:val="0"/>
        <w:adjustRightInd w:val="0"/>
        <w:ind w:firstLine="709"/>
        <w:contextualSpacing/>
        <w:jc w:val="both"/>
      </w:pPr>
    </w:p>
    <w:p w14:paraId="02D65779" w14:textId="1826A7BC" w:rsidR="00FD6ED9" w:rsidRPr="00BF7517" w:rsidRDefault="00FD6ED9" w:rsidP="00FD6ED9">
      <w:pPr>
        <w:autoSpaceDE w:val="0"/>
        <w:autoSpaceDN w:val="0"/>
        <w:adjustRightInd w:val="0"/>
        <w:ind w:firstLine="709"/>
        <w:contextualSpacing/>
        <w:jc w:val="both"/>
      </w:pPr>
      <w:bookmarkStart w:id="4" w:name="_Hlk188969415"/>
      <w:r w:rsidRPr="00BF7517">
        <w:rPr>
          <w:b/>
          <w:bCs/>
        </w:rPr>
        <w:t xml:space="preserve">Aprašo </w:t>
      </w:r>
      <w:r w:rsidR="003B0E93">
        <w:rPr>
          <w:b/>
          <w:bCs/>
        </w:rPr>
        <w:t xml:space="preserve">2 priedo </w:t>
      </w:r>
      <w:r w:rsidRPr="00BF7517">
        <w:rPr>
          <w:b/>
          <w:bCs/>
          <w:color w:val="000000"/>
        </w:rPr>
        <w:t xml:space="preserve">XIII skyrius (Statybinės medžiagos) 17 p. Dažai </w:t>
      </w:r>
      <w:r w:rsidRPr="00BF7517">
        <w:rPr>
          <w:b/>
          <w:bCs/>
          <w:color w:val="000000"/>
          <w:u w:val="single"/>
        </w:rPr>
        <w:t>(17.1 p. ir 17.2 p. nurodyti reikalavimai taikomi ta apimti, kiek tai susiję su patalpų dažymu viduje):</w:t>
      </w:r>
    </w:p>
    <w:p w14:paraId="73E65FDF" w14:textId="77777777" w:rsidR="00FD6ED9" w:rsidRPr="00BF7517" w:rsidRDefault="00FD6ED9" w:rsidP="00FD6ED9">
      <w:pPr>
        <w:ind w:firstLine="709"/>
        <w:jc w:val="both"/>
        <w:rPr>
          <w:color w:val="000000"/>
        </w:rPr>
      </w:pPr>
      <w:bookmarkStart w:id="5" w:name="part_1458655f31a8430987755beed16af2d5"/>
      <w:bookmarkEnd w:id="4"/>
      <w:bookmarkEnd w:id="5"/>
      <w:r w:rsidRPr="00BF7517">
        <w:rPr>
          <w:color w:val="000000"/>
        </w:rPr>
        <w:t xml:space="preserve">17.1. paruoštų naudoti patalpų vidaus ir išorės dažų produkte lakiųjų organinių junginių (LOJ), kurių pradinė virimo temperatūra, esant standartiniam 101,3 </w:t>
      </w:r>
      <w:proofErr w:type="spellStart"/>
      <w:r w:rsidRPr="00BF7517">
        <w:rPr>
          <w:color w:val="000000"/>
        </w:rPr>
        <w:t>kPa</w:t>
      </w:r>
      <w:proofErr w:type="spellEnd"/>
      <w:r w:rsidRPr="00BF7517">
        <w:rPr>
          <w:color w:val="000000"/>
        </w:rPr>
        <w:t xml:space="preserve">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FD6ED9" w:rsidRPr="00BF7517" w14:paraId="1E2D2569" w14:textId="77777777" w:rsidTr="00C93B94">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F8EC13" w14:textId="77777777" w:rsidR="00FD6ED9" w:rsidRPr="00BF7517" w:rsidRDefault="00FD6ED9" w:rsidP="00C93B94">
            <w:pPr>
              <w:jc w:val="center"/>
            </w:pPr>
            <w:r w:rsidRPr="00BF7517">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85825F" w14:textId="77777777" w:rsidR="00FD6ED9" w:rsidRPr="00BF7517" w:rsidRDefault="00FD6ED9" w:rsidP="00C93B94">
            <w:pPr>
              <w:jc w:val="center"/>
            </w:pPr>
            <w:r w:rsidRPr="00BF7517">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E75ED0" w14:textId="77777777" w:rsidR="00FD6ED9" w:rsidRPr="00BF7517" w:rsidRDefault="00FD6ED9" w:rsidP="00C93B94">
            <w:pPr>
              <w:jc w:val="center"/>
            </w:pPr>
            <w:r w:rsidRPr="00BF7517">
              <w:t>LOJ ribinė vertė, g/l (įskaitant vandenį)</w:t>
            </w:r>
          </w:p>
        </w:tc>
      </w:tr>
      <w:tr w:rsidR="00FD6ED9" w:rsidRPr="00BF7517" w14:paraId="25C7E14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00EA70" w14:textId="77777777" w:rsidR="00FD6ED9" w:rsidRPr="00BF7517" w:rsidRDefault="00FD6ED9" w:rsidP="00C93B94">
            <w:pPr>
              <w:jc w:val="center"/>
            </w:pPr>
            <w:r w:rsidRPr="00BF7517">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F2E947E" w14:textId="77777777" w:rsidR="00FD6ED9" w:rsidRPr="00BF7517" w:rsidRDefault="00FD6ED9" w:rsidP="00C93B94">
            <w:r w:rsidRPr="00BF7517">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9037C64" w14:textId="77777777" w:rsidR="00FD6ED9" w:rsidRPr="00BF7517" w:rsidRDefault="00FD6ED9" w:rsidP="00C93B94">
            <w:pPr>
              <w:jc w:val="center"/>
            </w:pPr>
            <w:r w:rsidRPr="00BF7517">
              <w:t>15</w:t>
            </w:r>
          </w:p>
        </w:tc>
      </w:tr>
      <w:tr w:rsidR="00FD6ED9" w:rsidRPr="00BF7517" w14:paraId="77D9362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19DED9" w14:textId="77777777" w:rsidR="00FD6ED9" w:rsidRPr="00BF7517" w:rsidRDefault="00FD6ED9" w:rsidP="00C93B94">
            <w:pPr>
              <w:jc w:val="center"/>
            </w:pPr>
            <w:r w:rsidRPr="00BF7517">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B86E8F2" w14:textId="77777777" w:rsidR="00FD6ED9" w:rsidRPr="00BF7517" w:rsidRDefault="00FD6ED9" w:rsidP="00C93B94">
            <w:r w:rsidRPr="00BF7517">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1A37C03" w14:textId="77777777" w:rsidR="00FD6ED9" w:rsidRPr="00BF7517" w:rsidRDefault="00FD6ED9" w:rsidP="00C93B94">
            <w:pPr>
              <w:jc w:val="center"/>
            </w:pPr>
            <w:r w:rsidRPr="00BF7517">
              <w:t>60</w:t>
            </w:r>
          </w:p>
        </w:tc>
      </w:tr>
      <w:tr w:rsidR="00FD6ED9" w:rsidRPr="00BF7517" w14:paraId="232302F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FB024" w14:textId="77777777" w:rsidR="00FD6ED9" w:rsidRPr="00BF7517" w:rsidRDefault="00FD6ED9" w:rsidP="00C93B94">
            <w:pPr>
              <w:jc w:val="center"/>
            </w:pPr>
            <w:r w:rsidRPr="00BF7517">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6153404" w14:textId="77777777" w:rsidR="00FD6ED9" w:rsidRPr="00BF7517" w:rsidRDefault="00FD6ED9" w:rsidP="00C93B94">
            <w:r w:rsidRPr="00BF7517">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679363F" w14:textId="77777777" w:rsidR="00FD6ED9" w:rsidRPr="00BF7517" w:rsidRDefault="00FD6ED9" w:rsidP="00C93B94">
            <w:pPr>
              <w:jc w:val="center"/>
            </w:pPr>
            <w:r w:rsidRPr="00BF7517">
              <w:t>30</w:t>
            </w:r>
          </w:p>
        </w:tc>
      </w:tr>
      <w:tr w:rsidR="00FD6ED9" w:rsidRPr="00BF7517" w14:paraId="52E9E7E6"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350C0E" w14:textId="77777777" w:rsidR="00FD6ED9" w:rsidRPr="00BF7517" w:rsidRDefault="00FD6ED9" w:rsidP="00C93B94">
            <w:pPr>
              <w:jc w:val="center"/>
            </w:pPr>
            <w:r w:rsidRPr="00BF7517">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B1C3E84" w14:textId="77777777" w:rsidR="00FD6ED9" w:rsidRPr="00BF7517" w:rsidRDefault="00FD6ED9" w:rsidP="00C93B94">
            <w:r w:rsidRPr="00BF7517">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5972818" w14:textId="77777777" w:rsidR="00FD6ED9" w:rsidRPr="00BF7517" w:rsidRDefault="00FD6ED9" w:rsidP="00C93B94">
            <w:pPr>
              <w:jc w:val="center"/>
            </w:pPr>
            <w:r w:rsidRPr="00BF7517">
              <w:t>90</w:t>
            </w:r>
          </w:p>
        </w:tc>
      </w:tr>
      <w:tr w:rsidR="00FD6ED9" w:rsidRPr="00BF7517" w14:paraId="0417EB91"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7251D2" w14:textId="77777777" w:rsidR="00FD6ED9" w:rsidRPr="00BF7517" w:rsidRDefault="00FD6ED9" w:rsidP="00C93B94">
            <w:pPr>
              <w:jc w:val="center"/>
            </w:pPr>
            <w:r w:rsidRPr="00BF7517">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6B9DB61" w14:textId="77777777" w:rsidR="00FD6ED9" w:rsidRPr="00BF7517" w:rsidRDefault="00FD6ED9" w:rsidP="00C93B94">
            <w:r w:rsidRPr="00BF7517">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321D5E8" w14:textId="77777777" w:rsidR="00FD6ED9" w:rsidRPr="00BF7517" w:rsidRDefault="00FD6ED9" w:rsidP="00C93B94">
            <w:pPr>
              <w:jc w:val="center"/>
            </w:pPr>
            <w:r w:rsidRPr="00BF7517">
              <w:t>75</w:t>
            </w:r>
          </w:p>
        </w:tc>
      </w:tr>
      <w:tr w:rsidR="00FD6ED9" w:rsidRPr="00BF7517" w14:paraId="38F57CB3"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B4DBB1" w14:textId="77777777" w:rsidR="00FD6ED9" w:rsidRPr="00BF7517" w:rsidRDefault="00FD6ED9" w:rsidP="00C93B94">
            <w:pPr>
              <w:jc w:val="center"/>
            </w:pPr>
            <w:r w:rsidRPr="00BF7517">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95CC9C0" w14:textId="77777777" w:rsidR="00FD6ED9" w:rsidRPr="00BF7517" w:rsidRDefault="00FD6ED9" w:rsidP="00C93B94">
            <w:r w:rsidRPr="00BF7517">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7B4AA4A" w14:textId="77777777" w:rsidR="00FD6ED9" w:rsidRPr="00BF7517" w:rsidRDefault="00FD6ED9" w:rsidP="00C93B94">
            <w:pPr>
              <w:jc w:val="center"/>
            </w:pPr>
            <w:r w:rsidRPr="00BF7517">
              <w:t>90</w:t>
            </w:r>
          </w:p>
        </w:tc>
      </w:tr>
      <w:tr w:rsidR="00FD6ED9" w:rsidRPr="00BF7517" w14:paraId="5C7515B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BDB220" w14:textId="77777777" w:rsidR="00FD6ED9" w:rsidRPr="00BF7517" w:rsidRDefault="00FD6ED9" w:rsidP="00C93B94">
            <w:pPr>
              <w:jc w:val="center"/>
            </w:pPr>
            <w:r w:rsidRPr="00BF7517">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46739F5" w14:textId="77777777" w:rsidR="00FD6ED9" w:rsidRPr="00BF7517" w:rsidRDefault="00FD6ED9" w:rsidP="00C93B94">
            <w:r w:rsidRPr="00BF7517">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7275F06" w14:textId="77777777" w:rsidR="00FD6ED9" w:rsidRPr="00BF7517" w:rsidRDefault="00FD6ED9" w:rsidP="00C93B94">
            <w:pPr>
              <w:jc w:val="center"/>
            </w:pPr>
            <w:r w:rsidRPr="00BF7517">
              <w:t>75</w:t>
            </w:r>
          </w:p>
        </w:tc>
      </w:tr>
      <w:tr w:rsidR="00FD6ED9" w:rsidRPr="00BF7517" w14:paraId="7B0A0E9C"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CDD6BC" w14:textId="77777777" w:rsidR="00FD6ED9" w:rsidRPr="00BF7517" w:rsidRDefault="00FD6ED9" w:rsidP="00C93B94">
            <w:pPr>
              <w:jc w:val="center"/>
            </w:pPr>
            <w:r w:rsidRPr="00BF7517">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DB39CF2" w14:textId="77777777" w:rsidR="00FD6ED9" w:rsidRPr="00BF7517" w:rsidRDefault="00FD6ED9" w:rsidP="00C93B94">
            <w:r w:rsidRPr="00BF7517">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E98E806" w14:textId="77777777" w:rsidR="00FD6ED9" w:rsidRPr="00BF7517" w:rsidRDefault="00FD6ED9" w:rsidP="00C93B94">
            <w:pPr>
              <w:jc w:val="center"/>
            </w:pPr>
            <w:r w:rsidRPr="00BF7517">
              <w:t>15</w:t>
            </w:r>
          </w:p>
        </w:tc>
      </w:tr>
      <w:tr w:rsidR="00FD6ED9" w:rsidRPr="00BF7517" w14:paraId="50BBA058"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DF6E2F" w14:textId="77777777" w:rsidR="00FD6ED9" w:rsidRPr="00BF7517" w:rsidRDefault="00FD6ED9" w:rsidP="00C93B94">
            <w:pPr>
              <w:jc w:val="center"/>
            </w:pPr>
            <w:r w:rsidRPr="00BF7517">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592D01F" w14:textId="77777777" w:rsidR="00FD6ED9" w:rsidRPr="00BF7517" w:rsidRDefault="00FD6ED9" w:rsidP="00C93B94">
            <w:r w:rsidRPr="00BF7517">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C47274D" w14:textId="77777777" w:rsidR="00FD6ED9" w:rsidRPr="00BF7517" w:rsidRDefault="00FD6ED9" w:rsidP="00C93B94">
            <w:pPr>
              <w:jc w:val="center"/>
            </w:pPr>
            <w:r w:rsidRPr="00BF7517">
              <w:t>15</w:t>
            </w:r>
          </w:p>
        </w:tc>
      </w:tr>
      <w:tr w:rsidR="00FD6ED9" w:rsidRPr="00BF7517" w14:paraId="543AC30F"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03350C" w14:textId="77777777" w:rsidR="00FD6ED9" w:rsidRPr="00BF7517" w:rsidRDefault="00FD6ED9" w:rsidP="00C93B94">
            <w:pPr>
              <w:jc w:val="center"/>
            </w:pPr>
            <w:r w:rsidRPr="00BF7517">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B16E87A" w14:textId="77777777" w:rsidR="00FD6ED9" w:rsidRPr="00BF7517" w:rsidRDefault="00FD6ED9" w:rsidP="00C93B94">
            <w:proofErr w:type="spellStart"/>
            <w:r w:rsidRPr="00BF7517">
              <w:t>Vienkomponentės</w:t>
            </w:r>
            <w:proofErr w:type="spellEnd"/>
            <w:r w:rsidRPr="00BF7517">
              <w:t xml:space="preserve">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8E13F00" w14:textId="77777777" w:rsidR="00FD6ED9" w:rsidRPr="00BF7517" w:rsidRDefault="00FD6ED9" w:rsidP="00C93B94">
            <w:pPr>
              <w:jc w:val="center"/>
            </w:pPr>
            <w:r w:rsidRPr="00BF7517">
              <w:t>100</w:t>
            </w:r>
          </w:p>
        </w:tc>
      </w:tr>
      <w:tr w:rsidR="00FD6ED9" w:rsidRPr="00BF7517" w14:paraId="5AC8CEDA"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59EB0A" w14:textId="77777777" w:rsidR="00FD6ED9" w:rsidRPr="00BF7517" w:rsidRDefault="00FD6ED9" w:rsidP="00C93B94">
            <w:pPr>
              <w:jc w:val="center"/>
            </w:pPr>
            <w:r w:rsidRPr="00BF7517">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D9AE19C" w14:textId="77777777" w:rsidR="00FD6ED9" w:rsidRPr="00BF7517" w:rsidRDefault="00FD6ED9" w:rsidP="00C93B94">
            <w:proofErr w:type="spellStart"/>
            <w:r w:rsidRPr="00BF7517">
              <w:t>Dvikomponentės</w:t>
            </w:r>
            <w:proofErr w:type="spellEnd"/>
            <w:r w:rsidRPr="00BF7517">
              <w:t xml:space="preserve">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9CDE4A1" w14:textId="77777777" w:rsidR="00FD6ED9" w:rsidRPr="00BF7517" w:rsidRDefault="00FD6ED9" w:rsidP="00C93B94">
            <w:pPr>
              <w:jc w:val="center"/>
            </w:pPr>
            <w:r w:rsidRPr="00BF7517">
              <w:t>100</w:t>
            </w:r>
          </w:p>
        </w:tc>
      </w:tr>
      <w:tr w:rsidR="00FD6ED9" w:rsidRPr="00BF7517" w14:paraId="0C2E70F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B45D48" w14:textId="77777777" w:rsidR="00FD6ED9" w:rsidRPr="00BF7517" w:rsidRDefault="00FD6ED9" w:rsidP="00C93B94">
            <w:pPr>
              <w:jc w:val="center"/>
            </w:pPr>
            <w:r w:rsidRPr="00BF7517">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66B760F" w14:textId="77777777" w:rsidR="00FD6ED9" w:rsidRPr="00BF7517" w:rsidRDefault="00FD6ED9" w:rsidP="00C93B94">
            <w:r w:rsidRPr="00BF7517">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39D14AA" w14:textId="77777777" w:rsidR="00FD6ED9" w:rsidRPr="00BF7517" w:rsidRDefault="00FD6ED9" w:rsidP="00C93B94">
            <w:pPr>
              <w:jc w:val="center"/>
            </w:pPr>
            <w:r w:rsidRPr="00BF7517">
              <w:t>90</w:t>
            </w:r>
          </w:p>
        </w:tc>
      </w:tr>
      <w:tr w:rsidR="00FD6ED9" w:rsidRPr="00BF7517" w14:paraId="0CCD671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AF5CFC" w14:textId="77777777" w:rsidR="00FD6ED9" w:rsidRPr="00BF7517" w:rsidRDefault="00FD6ED9" w:rsidP="00C93B94">
            <w:pPr>
              <w:jc w:val="center"/>
            </w:pPr>
            <w:r w:rsidRPr="00BF7517">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E8F196C" w14:textId="77777777" w:rsidR="00FD6ED9" w:rsidRPr="00BF7517" w:rsidRDefault="00FD6ED9" w:rsidP="00C93B94">
            <w:r w:rsidRPr="00BF7517">
              <w:t>Antikoroziniai dažai</w:t>
            </w:r>
          </w:p>
        </w:tc>
        <w:tc>
          <w:tcPr>
            <w:tcW w:w="0" w:type="auto"/>
            <w:vAlign w:val="center"/>
            <w:hideMark/>
          </w:tcPr>
          <w:p w14:paraId="72CF1108" w14:textId="77777777" w:rsidR="00FD6ED9" w:rsidRPr="00BF7517" w:rsidRDefault="00FD6ED9" w:rsidP="00C93B94"/>
        </w:tc>
      </w:tr>
    </w:tbl>
    <w:p w14:paraId="3EF837D1" w14:textId="77777777" w:rsidR="00FD6ED9" w:rsidRPr="00BF7517" w:rsidRDefault="00FD6ED9" w:rsidP="00FD6ED9">
      <w:pPr>
        <w:ind w:firstLine="709"/>
        <w:jc w:val="both"/>
        <w:rPr>
          <w:i/>
          <w:iCs/>
        </w:rPr>
      </w:pPr>
      <w:r w:rsidRPr="00BF7517">
        <w:rPr>
          <w:i/>
          <w:iCs/>
        </w:rPr>
        <w:t xml:space="preserve">Galimi atitiktį įrodantys dokumentai: Rangovo iki darbų vykdymo pradžios Užsakovui pateikiama: a) ekologinis ženklas </w:t>
      </w:r>
      <w:proofErr w:type="spellStart"/>
      <w:r w:rsidRPr="00BF7517">
        <w:rPr>
          <w:i/>
          <w:iCs/>
        </w:rPr>
        <w:t>European</w:t>
      </w:r>
      <w:proofErr w:type="spellEnd"/>
      <w:r w:rsidRPr="00BF7517">
        <w:rPr>
          <w:i/>
          <w:iCs/>
        </w:rPr>
        <w:t xml:space="preserve"> </w:t>
      </w:r>
      <w:proofErr w:type="spellStart"/>
      <w:r w:rsidRPr="00BF7517">
        <w:rPr>
          <w:i/>
          <w:iCs/>
        </w:rPr>
        <w:t>Ecolabel</w:t>
      </w:r>
      <w:proofErr w:type="spellEnd"/>
      <w:r w:rsidRPr="00BF7517">
        <w:rPr>
          <w:i/>
          <w:iCs/>
        </w:rPr>
        <w:t xml:space="preserve"> arba kitas I tipo ekologinis ženklas (sertifikatas), kuris įrodytų atitiktį nustatytam reikalavimui arba b) LOJ kiekio skaičiavimų duomenis, </w:t>
      </w:r>
      <w:r w:rsidRPr="00BF7517">
        <w:rPr>
          <w:i/>
          <w:iCs/>
        </w:rPr>
        <w:lastRenderedPageBreak/>
        <w:t xml:space="preserve">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BF7517">
        <w:rPr>
          <w:b/>
          <w:bCs/>
        </w:rPr>
        <w:t>Užsakovui nustačius, kad Rangovas nesilaiko nurodyto įsipareigojimo, Rangovas privalo sumokėti Užsakovui Sutartyje nurodytą baudą.</w:t>
      </w:r>
    </w:p>
    <w:p w14:paraId="538226B0" w14:textId="77777777" w:rsidR="00FD6ED9" w:rsidRPr="00BF7517" w:rsidRDefault="00FD6ED9" w:rsidP="00FD6ED9">
      <w:pPr>
        <w:autoSpaceDE w:val="0"/>
        <w:autoSpaceDN w:val="0"/>
        <w:adjustRightInd w:val="0"/>
        <w:ind w:firstLine="709"/>
        <w:jc w:val="both"/>
        <w:rPr>
          <w:rFonts w:eastAsiaTheme="minorHAnsi"/>
          <w:color w:val="000000"/>
        </w:rPr>
      </w:pPr>
      <w:bookmarkStart w:id="6" w:name="part_74ed78eb3c97430a9960b4263f97e677"/>
      <w:bookmarkEnd w:id="6"/>
      <w:r w:rsidRPr="00BF7517">
        <w:rPr>
          <w:rFonts w:eastAsiaTheme="minorHAnsi"/>
          <w:color w:val="000000"/>
        </w:rPr>
        <w:t>17.2. P</w:t>
      </w:r>
      <w:r w:rsidRPr="00BF7517">
        <w:rPr>
          <w:color w:val="000000"/>
        </w:rPr>
        <w:t xml:space="preserve">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r w:rsidRPr="00BF7517">
        <w:rPr>
          <w:rFonts w:eastAsiaTheme="minorHAnsi"/>
          <w:i/>
          <w:iCs/>
        </w:rPr>
        <w:t>Galimi atitiktį įrodantys dokumentai: Rangovo iki darbų vykdymo pradžios Užsakovui pateikiama: a) e</w:t>
      </w:r>
      <w:r w:rsidRPr="00BF7517">
        <w:rPr>
          <w:rFonts w:eastAsiaTheme="minorHAnsi"/>
          <w:i/>
          <w:iCs/>
          <w:color w:val="000000"/>
        </w:rPr>
        <w:t xml:space="preserve">kologinis ženklas </w:t>
      </w:r>
      <w:proofErr w:type="spellStart"/>
      <w:r w:rsidRPr="00BF7517">
        <w:rPr>
          <w:rFonts w:eastAsiaTheme="minorHAnsi"/>
          <w:i/>
          <w:iCs/>
          <w:color w:val="000000"/>
        </w:rPr>
        <w:t>European</w:t>
      </w:r>
      <w:proofErr w:type="spellEnd"/>
      <w:r w:rsidRPr="00BF7517">
        <w:rPr>
          <w:rFonts w:eastAsiaTheme="minorHAnsi"/>
          <w:i/>
          <w:iCs/>
          <w:color w:val="000000"/>
        </w:rPr>
        <w:t xml:space="preserve"> </w:t>
      </w:r>
      <w:proofErr w:type="spellStart"/>
      <w:r w:rsidRPr="00BF7517">
        <w:rPr>
          <w:rFonts w:eastAsiaTheme="minorHAnsi"/>
          <w:i/>
          <w:iCs/>
          <w:color w:val="000000"/>
        </w:rPr>
        <w:t>Ecolabel</w:t>
      </w:r>
      <w:proofErr w:type="spellEnd"/>
      <w:r w:rsidRPr="00BF7517">
        <w:rPr>
          <w:rFonts w:eastAsiaTheme="minorHAnsi"/>
          <w:i/>
          <w:iCs/>
          <w:color w:val="000000"/>
        </w:rPr>
        <w:t xml:space="preserve">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BF7517">
        <w:rPr>
          <w:rFonts w:eastAsiaTheme="minorHAnsi"/>
          <w:color w:val="000000"/>
        </w:rPr>
        <w:t xml:space="preserve"> </w:t>
      </w:r>
      <w:r w:rsidRPr="00BF7517">
        <w:rPr>
          <w:b/>
          <w:bCs/>
        </w:rPr>
        <w:t>Užsakovui nustačius, kad Rangovas nesilaiko nurodyto įsipareigojimo, Rangovas privalo sumokėti Užsakovui Sutartyje nurodytą baudą.</w:t>
      </w:r>
    </w:p>
    <w:p w14:paraId="43131F01" w14:textId="77777777" w:rsidR="00FD6ED9" w:rsidRPr="00BF7517" w:rsidRDefault="00FD6ED9" w:rsidP="00FD6ED9">
      <w:pPr>
        <w:widowControl w:val="0"/>
        <w:tabs>
          <w:tab w:val="left" w:pos="1276"/>
        </w:tabs>
        <w:ind w:firstLine="709"/>
        <w:contextualSpacing/>
        <w:jc w:val="both"/>
        <w:rPr>
          <w:color w:val="000000"/>
        </w:rPr>
      </w:pPr>
    </w:p>
    <w:p w14:paraId="2FB8261E" w14:textId="77777777" w:rsidR="00C60B00" w:rsidRPr="00A32A6F" w:rsidRDefault="00C60B00" w:rsidP="00C60B00">
      <w:pPr>
        <w:ind w:firstLine="709"/>
        <w:contextualSpacing/>
        <w:jc w:val="both"/>
        <w:rPr>
          <w:i/>
        </w:rPr>
      </w:pPr>
      <w:r w:rsidRPr="00A32A6F">
        <w:rPr>
          <w:i/>
        </w:rPr>
        <w:t>Pakabinamų lubų įrengimas:</w:t>
      </w:r>
    </w:p>
    <w:p w14:paraId="469B21DE" w14:textId="77777777" w:rsidR="00C60B00" w:rsidRPr="00A32A6F" w:rsidRDefault="00C60B00" w:rsidP="00C60B00">
      <w:pPr>
        <w:autoSpaceDE w:val="0"/>
        <w:autoSpaceDN w:val="0"/>
        <w:adjustRightInd w:val="0"/>
        <w:ind w:firstLine="709"/>
        <w:contextualSpacing/>
        <w:jc w:val="both"/>
      </w:pPr>
      <w:r w:rsidRPr="00A32A6F">
        <w:t>Pakabinamų lubų įrengimo darbai turi būti atliekami vadovaujantis Lietuvos statybininkų asociacijos patvirtintomis statybos taisyklėmis ST121895674.06:2009  „Apdailos darbai“.</w:t>
      </w:r>
    </w:p>
    <w:p w14:paraId="486F1ABD" w14:textId="77777777" w:rsidR="00C60B00" w:rsidRPr="001C14B7" w:rsidRDefault="00C60B00" w:rsidP="00C60B00">
      <w:pPr>
        <w:autoSpaceDE w:val="0"/>
        <w:autoSpaceDN w:val="0"/>
        <w:adjustRightInd w:val="0"/>
        <w:ind w:firstLine="709"/>
        <w:contextualSpacing/>
        <w:jc w:val="both"/>
      </w:pPr>
      <w:r w:rsidRPr="00A32A6F">
        <w:t xml:space="preserve"> Gaminiai pristatomi į montavimo vietą su: </w:t>
      </w:r>
      <w:r w:rsidRPr="001C14B7">
        <w:t>gamintojo rekvizitais, firmos atpažinimo ženklu;</w:t>
      </w:r>
      <w:r>
        <w:t xml:space="preserve"> </w:t>
      </w:r>
      <w:r w:rsidRPr="001C14B7">
        <w:t>specifikacija;</w:t>
      </w:r>
      <w:r>
        <w:t xml:space="preserve"> </w:t>
      </w:r>
      <w:r w:rsidRPr="001C14B7">
        <w:t>spalvos nuoroda;</w:t>
      </w:r>
      <w:r>
        <w:t xml:space="preserve"> </w:t>
      </w:r>
      <w:r w:rsidRPr="001C14B7">
        <w:t>įrengimo instrukcija;</w:t>
      </w:r>
      <w:r>
        <w:t xml:space="preserve"> </w:t>
      </w:r>
      <w:r w:rsidRPr="001C14B7">
        <w:t>pagaminimo data.</w:t>
      </w:r>
    </w:p>
    <w:p w14:paraId="69619D60" w14:textId="77777777" w:rsidR="00C60B00" w:rsidRPr="00A32A6F" w:rsidRDefault="00C60B00" w:rsidP="00C60B00">
      <w:pPr>
        <w:autoSpaceDE w:val="0"/>
        <w:autoSpaceDN w:val="0"/>
        <w:adjustRightInd w:val="0"/>
        <w:ind w:firstLine="709"/>
        <w:contextualSpacing/>
        <w:jc w:val="both"/>
      </w:pPr>
      <w:r w:rsidRPr="00A32A6F">
        <w:t>Reikalavimai lubų konstrukcijai:</w:t>
      </w:r>
    </w:p>
    <w:p w14:paraId="60DF481C" w14:textId="77777777" w:rsidR="00C60B00" w:rsidRPr="00A32A6F" w:rsidRDefault="00C60B00" w:rsidP="00C60B00">
      <w:pPr>
        <w:autoSpaceDE w:val="0"/>
        <w:autoSpaceDN w:val="0"/>
        <w:adjustRightInd w:val="0"/>
        <w:ind w:firstLine="709"/>
        <w:contextualSpacing/>
        <w:jc w:val="both"/>
      </w:pPr>
      <w:r w:rsidRPr="00A32A6F">
        <w:t>Montuojamų pakabinamų lubų plokščių formatas 60cm X 60cm. Lubų konstrukcija turi būti sudaryta iš matomų metalinių konstrukcijų profilių (plotis apie 24mm, baltos spalvos). Laikančios pakabintos juostos įrengiamos skersai. Turi būti sudaryta galimybė prireikus pakeisti plokštes.</w:t>
      </w:r>
    </w:p>
    <w:p w14:paraId="70DE4B03" w14:textId="77777777" w:rsidR="00C60B00" w:rsidRPr="00A32A6F" w:rsidRDefault="00C60B00" w:rsidP="00C60B00">
      <w:pPr>
        <w:autoSpaceDE w:val="0"/>
        <w:autoSpaceDN w:val="0"/>
        <w:adjustRightInd w:val="0"/>
        <w:ind w:firstLine="709"/>
        <w:contextualSpacing/>
        <w:jc w:val="both"/>
      </w:pPr>
      <w:r w:rsidRPr="00A32A6F">
        <w:t>Lubų konstrukcija kabinama naudojant keičiamo ilgio cinkuotus greito pakabinimo elementus. Vietos, kuriose lubos ribojasi su sienomis, dengiamas baltais kampuočiais. Laikančiuosius bėgelius reikia išdėstyti skersai.</w:t>
      </w:r>
    </w:p>
    <w:p w14:paraId="1AF0A110" w14:textId="77777777" w:rsidR="00C60B00" w:rsidRPr="00A32A6F" w:rsidRDefault="00C60B00" w:rsidP="00C60B00">
      <w:pPr>
        <w:autoSpaceDE w:val="0"/>
        <w:autoSpaceDN w:val="0"/>
        <w:adjustRightInd w:val="0"/>
        <w:ind w:firstLine="709"/>
        <w:contextualSpacing/>
        <w:jc w:val="both"/>
      </w:pPr>
      <w:r w:rsidRPr="00A32A6F">
        <w:t>Montuojant į lubų plokštę papildomus elementus (įleidžiamus šviestuvus, groteles vedinimui ir pan.), numatyti papildomą karkaso tvirtinimą.</w:t>
      </w:r>
    </w:p>
    <w:p w14:paraId="1C5F96BE" w14:textId="77777777" w:rsidR="00C60B00" w:rsidRPr="00A32A6F" w:rsidRDefault="00C60B00" w:rsidP="00C60B00">
      <w:pPr>
        <w:autoSpaceDE w:val="0"/>
        <w:autoSpaceDN w:val="0"/>
        <w:adjustRightInd w:val="0"/>
        <w:ind w:firstLine="709"/>
        <w:contextualSpacing/>
        <w:jc w:val="both"/>
      </w:pPr>
      <w:r w:rsidRPr="00A32A6F">
        <w:t>Lubų pakabinimo konstrukcija, kraštų ir kitos užbaigimo detalės turi būti vieno gamintojo.</w:t>
      </w:r>
    </w:p>
    <w:p w14:paraId="1A26A5C8" w14:textId="77777777" w:rsidR="00C60B00" w:rsidRPr="00A32A6F" w:rsidRDefault="00C60B00" w:rsidP="00C60B00">
      <w:pPr>
        <w:autoSpaceDE w:val="0"/>
        <w:autoSpaceDN w:val="0"/>
        <w:adjustRightInd w:val="0"/>
        <w:ind w:firstLine="709"/>
        <w:contextualSpacing/>
        <w:jc w:val="both"/>
      </w:pPr>
      <w:r w:rsidRPr="00A32A6F">
        <w:t>Garso slopinimas, apibūdinant garso sklidimą tarp patalpų su vieninga erdve virš pakabinamų lubų vidutinis –30&lt;</w:t>
      </w:r>
      <w:proofErr w:type="spellStart"/>
      <w:r w:rsidRPr="00A32A6F">
        <w:t>dB</w:t>
      </w:r>
      <w:proofErr w:type="spellEnd"/>
      <w:r w:rsidRPr="00A32A6F">
        <w:t>&lt;35.</w:t>
      </w:r>
    </w:p>
    <w:p w14:paraId="57B2AA51" w14:textId="77777777" w:rsidR="00C60B00" w:rsidRPr="00A32A6F" w:rsidRDefault="00C60B00" w:rsidP="00C60B00">
      <w:pPr>
        <w:autoSpaceDE w:val="0"/>
        <w:autoSpaceDN w:val="0"/>
        <w:adjustRightInd w:val="0"/>
        <w:ind w:firstLine="709"/>
        <w:contextualSpacing/>
        <w:jc w:val="both"/>
      </w:pPr>
      <w:r w:rsidRPr="00A32A6F">
        <w:t>Šviesos atspindėjimas – į paviršių kritusios šviesos atsispindėjusi dalis, išreikšta procentais75&lt;%&lt;85.</w:t>
      </w:r>
      <w:r w:rsidRPr="00A32A6F">
        <w:br/>
        <w:t>Degumas pagal BS 476 standartą – 0/1.</w:t>
      </w:r>
    </w:p>
    <w:p w14:paraId="7C3CDC42" w14:textId="77777777" w:rsidR="00C60B00" w:rsidRDefault="00C60B00" w:rsidP="00C60B00">
      <w:pPr>
        <w:autoSpaceDE w:val="0"/>
        <w:autoSpaceDN w:val="0"/>
        <w:adjustRightInd w:val="0"/>
        <w:ind w:firstLine="709"/>
        <w:contextualSpacing/>
        <w:jc w:val="both"/>
      </w:pPr>
      <w:r w:rsidRPr="00A32A6F">
        <w:t>Atsparumas drėgmei – lubų plokščių gebėjimas nesideformuoti dėl drėgmės – 95%.</w:t>
      </w:r>
      <w:r w:rsidRPr="00A32A6F">
        <w:br/>
        <w:t>Pakabinamų lubų spalva ir rašto pavyzdžiai prieš lubų įrengimą derinami su užsakovu.</w:t>
      </w:r>
    </w:p>
    <w:p w14:paraId="45DAD353" w14:textId="77777777" w:rsidR="00386BB6" w:rsidRDefault="00386BB6" w:rsidP="00C60B00">
      <w:pPr>
        <w:autoSpaceDE w:val="0"/>
        <w:autoSpaceDN w:val="0"/>
        <w:adjustRightInd w:val="0"/>
        <w:ind w:firstLine="709"/>
        <w:contextualSpacing/>
        <w:jc w:val="both"/>
      </w:pPr>
    </w:p>
    <w:p w14:paraId="76EA0106" w14:textId="77777777" w:rsidR="00386BB6" w:rsidRPr="00386BB6" w:rsidRDefault="00386BB6" w:rsidP="00C60B00">
      <w:pPr>
        <w:autoSpaceDE w:val="0"/>
        <w:autoSpaceDN w:val="0"/>
        <w:adjustRightInd w:val="0"/>
        <w:ind w:firstLine="709"/>
        <w:contextualSpacing/>
        <w:jc w:val="both"/>
        <w:rPr>
          <w:i/>
        </w:rPr>
      </w:pPr>
      <w:r w:rsidRPr="00386BB6">
        <w:rPr>
          <w:i/>
        </w:rPr>
        <w:t>L</w:t>
      </w:r>
      <w:r>
        <w:rPr>
          <w:i/>
        </w:rPr>
        <w:t>ED</w:t>
      </w:r>
      <w:r w:rsidRPr="00386BB6">
        <w:rPr>
          <w:i/>
        </w:rPr>
        <w:t xml:space="preserve"> šviestuvai:</w:t>
      </w:r>
    </w:p>
    <w:p w14:paraId="0A363646" w14:textId="58842A8F" w:rsidR="00386BB6" w:rsidRDefault="00386BB6" w:rsidP="000A47A6">
      <w:pPr>
        <w:ind w:firstLine="709"/>
        <w:jc w:val="both"/>
      </w:pPr>
      <w:r>
        <w:t xml:space="preserve">Elektroninis balastas – 1,4A. II elektrosaugos klasė. Šviestuvo korpusas pagamintas iš aliuminio dažyto baltai (RAL 9016), </w:t>
      </w:r>
      <w:proofErr w:type="spellStart"/>
      <w:r>
        <w:t>sklaidytuvas</w:t>
      </w:r>
      <w:proofErr w:type="spellEnd"/>
      <w:r>
        <w:t xml:space="preserve"> – </w:t>
      </w:r>
      <w:proofErr w:type="spellStart"/>
      <w:r>
        <w:t>mikroprizma</w:t>
      </w:r>
      <w:proofErr w:type="spellEnd"/>
      <w:r>
        <w:t xml:space="preserve">. Spalvinis spektras ir spalvų atkūrimas yra </w:t>
      </w:r>
      <w:proofErr w:type="spellStart"/>
      <w:r>
        <w:t>korealiuotas</w:t>
      </w:r>
      <w:proofErr w:type="spellEnd"/>
      <w:r>
        <w:t xml:space="preserve"> pagal </w:t>
      </w:r>
      <w:proofErr w:type="spellStart"/>
      <w:r>
        <w:t>MacAdamo</w:t>
      </w:r>
      <w:proofErr w:type="spellEnd"/>
      <w:r>
        <w:t xml:space="preserve"> 3 </w:t>
      </w:r>
      <w:proofErr w:type="spellStart"/>
      <w:r>
        <w:t>korealiacijos</w:t>
      </w:r>
      <w:proofErr w:type="spellEnd"/>
      <w:r>
        <w:t xml:space="preserve"> kategoriją. Šviestuvo tarnavimo laikas – 50 000val., po kurių šviestuvo efektyvumas sumažėja iki 20% nominalaus srauto. Matmenys: </w:t>
      </w:r>
      <w:r>
        <w:lastRenderedPageBreak/>
        <w:t>596x596x14mm</w:t>
      </w:r>
      <w:r w:rsidR="000A47A6">
        <w:t>;</w:t>
      </w:r>
      <w:r>
        <w:t xml:space="preserve"> </w:t>
      </w:r>
      <w:r w:rsidR="000A47A6">
        <w:t>g</w:t>
      </w:r>
      <w:r>
        <w:t>alingumas: 29W</w:t>
      </w:r>
      <w:r w:rsidR="000A47A6">
        <w:t>; b</w:t>
      </w:r>
      <w:r>
        <w:t>endras šviesos srautas: 3770lm</w:t>
      </w:r>
      <w:r w:rsidR="000A47A6">
        <w:t>;</w:t>
      </w:r>
      <w:r>
        <w:t xml:space="preserve"> </w:t>
      </w:r>
      <w:r w:rsidR="000A47A6">
        <w:t>e</w:t>
      </w:r>
      <w:r>
        <w:t>fektyvumas: 130lm/W</w:t>
      </w:r>
      <w:r w:rsidR="000A47A6">
        <w:t>;</w:t>
      </w:r>
      <w:r>
        <w:t xml:space="preserve"> </w:t>
      </w:r>
      <w:proofErr w:type="spellStart"/>
      <w:r w:rsidR="000A47A6">
        <w:t>h</w:t>
      </w:r>
      <w:r>
        <w:t>ermetiškumo</w:t>
      </w:r>
      <w:proofErr w:type="spellEnd"/>
      <w:r>
        <w:t xml:space="preserve"> klasė: IP40</w:t>
      </w:r>
      <w:r w:rsidR="000A47A6">
        <w:t>; a</w:t>
      </w:r>
      <w:r>
        <w:t>tsparumas smūgiams: IK06</w:t>
      </w:r>
      <w:r w:rsidR="000A47A6">
        <w:t>;</w:t>
      </w:r>
      <w:r>
        <w:t xml:space="preserve"> </w:t>
      </w:r>
      <w:r w:rsidR="000A47A6">
        <w:t>s</w:t>
      </w:r>
      <w:r>
        <w:t>palvinė temperatūra: 4000K</w:t>
      </w:r>
      <w:r w:rsidR="000A47A6">
        <w:t>;</w:t>
      </w:r>
      <w:r>
        <w:t xml:space="preserve"> </w:t>
      </w:r>
      <w:r w:rsidR="000A47A6">
        <w:t>e</w:t>
      </w:r>
      <w:r>
        <w:t>lektrosaugos klasė: II</w:t>
      </w:r>
      <w:r w:rsidR="000A47A6">
        <w:t xml:space="preserve">. </w:t>
      </w:r>
      <w:r>
        <w:t>Sumontavus šviestuvus būtina kiekvienoje patalpoje išmatuoti apšvietą ir pateikti apšvietos matavimo protokolus</w:t>
      </w:r>
      <w:r w:rsidR="002728CD">
        <w:t>.</w:t>
      </w:r>
    </w:p>
    <w:p w14:paraId="61619FF7" w14:textId="77777777" w:rsidR="00FD6ED9" w:rsidRDefault="00FD6ED9" w:rsidP="000A47A6">
      <w:pPr>
        <w:ind w:firstLine="709"/>
        <w:jc w:val="both"/>
      </w:pPr>
    </w:p>
    <w:p w14:paraId="1623858E" w14:textId="05857161" w:rsidR="00FD6ED9" w:rsidRPr="00BF7517" w:rsidRDefault="00FD6ED9" w:rsidP="00FD6ED9">
      <w:pPr>
        <w:pStyle w:val="Default"/>
        <w:ind w:firstLine="709"/>
        <w:jc w:val="both"/>
      </w:pPr>
      <w:bookmarkStart w:id="7" w:name="_Hlk188969450"/>
      <w:bookmarkStart w:id="8" w:name="_Hlk157497960"/>
      <w:r w:rsidRPr="00BF7517">
        <w:rPr>
          <w:b/>
          <w:bCs/>
        </w:rPr>
        <w:t xml:space="preserve">Aprašo </w:t>
      </w:r>
      <w:r w:rsidR="003B0E93">
        <w:rPr>
          <w:b/>
          <w:bCs/>
        </w:rPr>
        <w:t xml:space="preserve">2 priedo </w:t>
      </w:r>
      <w:r w:rsidRPr="00BF7517">
        <w:rPr>
          <w:b/>
          <w:bCs/>
        </w:rPr>
        <w:t>XIV skyrius (Patalpų apšvietimas) 22 p. Elektros lempos:</w:t>
      </w:r>
      <w:r w:rsidRPr="00BF7517">
        <w:t xml:space="preserve"> </w:t>
      </w:r>
      <w:bookmarkEnd w:id="7"/>
      <w:r w:rsidRPr="00BF7517">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6BC7513B" w14:textId="77777777" w:rsidR="00FD6ED9" w:rsidRPr="00BF7517" w:rsidRDefault="00FD6ED9" w:rsidP="00FD6ED9">
      <w:pPr>
        <w:pStyle w:val="Default"/>
        <w:ind w:firstLine="709"/>
        <w:jc w:val="both"/>
        <w:rPr>
          <w:rFonts w:eastAsiaTheme="minorHAnsi"/>
        </w:rPr>
      </w:pPr>
      <w:r w:rsidRPr="00BF7517">
        <w:rPr>
          <w:i/>
          <w:iCs/>
          <w:color w:val="auto"/>
        </w:rPr>
        <w:t xml:space="preserve">Galimi atitiktį įrodantys dokumentai: Rangovo iki darbų vykdymo pradžios Užsakovui pateikiama: </w:t>
      </w:r>
      <w:r w:rsidRPr="00BF7517">
        <w:rPr>
          <w:rFonts w:eastAsiaTheme="minorHAnsi"/>
          <w:b/>
          <w:bCs/>
          <w:i/>
          <w:iCs/>
          <w:color w:val="auto"/>
          <w:lang w:eastAsia="en-US"/>
        </w:rPr>
        <w:t xml:space="preserve">dėl prekės energinio efektyvumo klasės: </w:t>
      </w:r>
      <w:r w:rsidRPr="00BF7517">
        <w:rPr>
          <w:rFonts w:eastAsiaTheme="minorHAnsi"/>
          <w:i/>
          <w:iCs/>
          <w:color w:val="auto"/>
          <w:lang w:eastAsia="en-US"/>
        </w:rPr>
        <w:t>a) s</w:t>
      </w:r>
      <w:r w:rsidRPr="00BF7517">
        <w:rPr>
          <w:rFonts w:eastAsiaTheme="minorHAnsi"/>
          <w:i/>
          <w:iCs/>
          <w:color w:val="auto"/>
        </w:rPr>
        <w:t>iūlomo (-ų) gaminio (-</w:t>
      </w:r>
      <w:proofErr w:type="spellStart"/>
      <w:r w:rsidRPr="00BF7517">
        <w:rPr>
          <w:rFonts w:eastAsiaTheme="minorHAnsi"/>
          <w:i/>
          <w:iCs/>
          <w:color w:val="auto"/>
        </w:rPr>
        <w:t>ių</w:t>
      </w:r>
      <w:proofErr w:type="spellEnd"/>
      <w:r w:rsidRPr="00BF7517">
        <w:rPr>
          <w:rFonts w:eastAsiaTheme="minorHAnsi"/>
          <w:i/>
          <w:iCs/>
          <w:color w:val="auto"/>
        </w:rPr>
        <w:t xml:space="preserve">)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BF7517">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BF7517">
        <w:rPr>
          <w:rFonts w:eastAsiaTheme="minorHAnsi"/>
          <w:i/>
          <w:iCs/>
          <w:color w:val="auto"/>
          <w:lang w:eastAsia="en-US"/>
        </w:rPr>
        <w:t>a)</w:t>
      </w:r>
      <w:r w:rsidRPr="00BF7517">
        <w:rPr>
          <w:rFonts w:eastAsiaTheme="minorHAnsi"/>
          <w:b/>
          <w:bCs/>
          <w:i/>
          <w:iCs/>
          <w:color w:val="auto"/>
          <w:lang w:eastAsia="en-US"/>
        </w:rPr>
        <w:t xml:space="preserve"> </w:t>
      </w:r>
      <w:r w:rsidRPr="00BF7517">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Pr>
          <w:rFonts w:eastAsiaTheme="minorHAnsi"/>
          <w:color w:val="auto"/>
        </w:rPr>
        <w:t xml:space="preserve"> </w:t>
      </w:r>
      <w:r w:rsidRPr="00BF7517">
        <w:rPr>
          <w:b/>
          <w:bCs/>
        </w:rPr>
        <w:t>Užsakovui nustačius, kad Rangovas nesilaiko nurodyto įsipareigojimo, Rangovas privalo sumokėti Užsakovui Sutartyje nurodytą baudą.</w:t>
      </w:r>
    </w:p>
    <w:bookmarkEnd w:id="8"/>
    <w:p w14:paraId="5CCCCEE7" w14:textId="77777777" w:rsidR="00C40A59" w:rsidRDefault="00C40A59" w:rsidP="00C40A59">
      <w:pPr>
        <w:autoSpaceDE w:val="0"/>
        <w:autoSpaceDN w:val="0"/>
        <w:adjustRightInd w:val="0"/>
        <w:ind w:firstLine="709"/>
        <w:contextualSpacing/>
        <w:jc w:val="both"/>
        <w:rPr>
          <w:i/>
        </w:rPr>
      </w:pPr>
    </w:p>
    <w:p w14:paraId="382A6BF4" w14:textId="77777777" w:rsidR="00C40A59" w:rsidRPr="00A32A6F" w:rsidRDefault="00187129" w:rsidP="00C40A59">
      <w:pPr>
        <w:autoSpaceDE w:val="0"/>
        <w:autoSpaceDN w:val="0"/>
        <w:adjustRightInd w:val="0"/>
        <w:ind w:firstLine="709"/>
        <w:contextualSpacing/>
        <w:jc w:val="both"/>
        <w:rPr>
          <w:i/>
        </w:rPr>
      </w:pPr>
      <w:r>
        <w:rPr>
          <w:i/>
        </w:rPr>
        <w:t>E</w:t>
      </w:r>
      <w:r w:rsidR="00C40A59" w:rsidRPr="00A32A6F">
        <w:rPr>
          <w:i/>
        </w:rPr>
        <w:t>lektros instaliacijos remontas:</w:t>
      </w:r>
    </w:p>
    <w:p w14:paraId="4E7C4908" w14:textId="77777777" w:rsidR="00C40A59" w:rsidRPr="00A32A6F" w:rsidRDefault="00C40A59" w:rsidP="00C40A59">
      <w:pPr>
        <w:autoSpaceDE w:val="0"/>
        <w:autoSpaceDN w:val="0"/>
        <w:adjustRightInd w:val="0"/>
        <w:ind w:firstLine="709"/>
        <w:contextualSpacing/>
        <w:jc w:val="both"/>
      </w:pPr>
      <w:r w:rsidRPr="00A32A6F">
        <w:t xml:space="preserve">Laidai apšvietimo instaliacijai ne mažesnio, kaip 1,5 mm2 skerspjūvio ploto, jėgos grandinių instaliacijai 2,5 mm2 skerspjūvio ploto, variniai, 3 gyslų, su PVC izoliacija. Vardinė įtampa 0,6/1 </w:t>
      </w:r>
      <w:proofErr w:type="spellStart"/>
      <w:r w:rsidRPr="00A32A6F">
        <w:t>kV.</w:t>
      </w:r>
      <w:proofErr w:type="spellEnd"/>
      <w:r w:rsidRPr="00A32A6F">
        <w:t xml:space="preserve"> Darbinė temperatūra nuo –30°C iki +70°.</w:t>
      </w:r>
    </w:p>
    <w:p w14:paraId="110A8622" w14:textId="77777777" w:rsidR="00C60B00" w:rsidRDefault="00C60B00" w:rsidP="00C60B00">
      <w:pPr>
        <w:tabs>
          <w:tab w:val="left" w:pos="1134"/>
        </w:tabs>
        <w:autoSpaceDE w:val="0"/>
        <w:autoSpaceDN w:val="0"/>
        <w:adjustRightInd w:val="0"/>
        <w:ind w:firstLine="709"/>
        <w:jc w:val="both"/>
        <w:rPr>
          <w:color w:val="000000"/>
        </w:rPr>
      </w:pPr>
    </w:p>
    <w:p w14:paraId="5BC8921A" w14:textId="77777777" w:rsidR="00C60B00" w:rsidRDefault="00C60B00" w:rsidP="00C60B00">
      <w:pPr>
        <w:tabs>
          <w:tab w:val="left" w:pos="1134"/>
        </w:tabs>
        <w:autoSpaceDE w:val="0"/>
        <w:autoSpaceDN w:val="0"/>
        <w:adjustRightInd w:val="0"/>
        <w:ind w:firstLine="709"/>
        <w:jc w:val="both"/>
        <w:rPr>
          <w:color w:val="000000"/>
        </w:rPr>
      </w:pPr>
      <w:r w:rsidRPr="00C46C4D">
        <w:rPr>
          <w:color w:val="000000"/>
        </w:rPr>
        <w:t xml:space="preserve">Darbų vykdymo laikotarpiu atsakyti už </w:t>
      </w:r>
      <w:r w:rsidRPr="00C46C4D">
        <w:t>visų</w:t>
      </w:r>
      <w:r>
        <w:t xml:space="preserve"> esamų</w:t>
      </w:r>
      <w:r w:rsidRPr="00C46C4D">
        <w:t xml:space="preserve"> tinklų</w:t>
      </w:r>
      <w:r w:rsidRPr="00C46C4D">
        <w:rPr>
          <w:color w:val="000000"/>
        </w:rPr>
        <w:t xml:space="preserve"> </w:t>
      </w:r>
      <w:r w:rsidRPr="00C46C4D">
        <w:t xml:space="preserve">(gaisrinės saugos, apsaugos, komunikacijų, elektros, santechnikos, dujotiekio  ir kt.) pažeidimus, o </w:t>
      </w:r>
      <w:r w:rsidRPr="00C46C4D">
        <w:rPr>
          <w:color w:val="000000"/>
        </w:rPr>
        <w:t>juos pažeidus, atkurti savo lėšomis ir (ar) jėgomis.</w:t>
      </w:r>
    </w:p>
    <w:p w14:paraId="2A77E883" w14:textId="77777777" w:rsidR="003B0E93" w:rsidRDefault="003B0E93" w:rsidP="00BA1075">
      <w:pPr>
        <w:jc w:val="center"/>
        <w:rPr>
          <w:b/>
          <w:szCs w:val="24"/>
          <w:lang w:eastAsia="en-US"/>
        </w:rPr>
      </w:pPr>
    </w:p>
    <w:p w14:paraId="3DCA2DF2" w14:textId="77777777" w:rsidR="003B0E93" w:rsidRDefault="003B0E93" w:rsidP="00BA1075">
      <w:pPr>
        <w:jc w:val="center"/>
        <w:rPr>
          <w:b/>
          <w:szCs w:val="24"/>
          <w:lang w:eastAsia="en-US"/>
        </w:rPr>
      </w:pPr>
    </w:p>
    <w:p w14:paraId="1EAD6E27" w14:textId="77777777" w:rsidR="003B0E93" w:rsidRDefault="003B0E93" w:rsidP="00BA1075">
      <w:pPr>
        <w:jc w:val="center"/>
        <w:rPr>
          <w:b/>
          <w:szCs w:val="24"/>
          <w:lang w:eastAsia="en-US"/>
        </w:rPr>
      </w:pPr>
    </w:p>
    <w:p w14:paraId="6549D893" w14:textId="77777777" w:rsidR="003B0E93" w:rsidRDefault="003B0E93" w:rsidP="00BA1075">
      <w:pPr>
        <w:jc w:val="center"/>
        <w:rPr>
          <w:b/>
          <w:szCs w:val="24"/>
          <w:lang w:eastAsia="en-US"/>
        </w:rPr>
      </w:pPr>
    </w:p>
    <w:p w14:paraId="5B7744B5" w14:textId="77777777" w:rsidR="003B0E93" w:rsidRDefault="003B0E93" w:rsidP="00BA1075">
      <w:pPr>
        <w:jc w:val="center"/>
        <w:rPr>
          <w:b/>
          <w:szCs w:val="24"/>
          <w:lang w:eastAsia="en-US"/>
        </w:rPr>
      </w:pPr>
    </w:p>
    <w:p w14:paraId="01AB2F91" w14:textId="77777777" w:rsidR="003B0E93" w:rsidRDefault="003B0E93" w:rsidP="00BA1075">
      <w:pPr>
        <w:jc w:val="center"/>
        <w:rPr>
          <w:b/>
          <w:szCs w:val="24"/>
          <w:lang w:eastAsia="en-US"/>
        </w:rPr>
      </w:pPr>
    </w:p>
    <w:p w14:paraId="55540338" w14:textId="77777777" w:rsidR="003B0E93" w:rsidRDefault="003B0E93" w:rsidP="00BA1075">
      <w:pPr>
        <w:jc w:val="center"/>
        <w:rPr>
          <w:b/>
          <w:szCs w:val="24"/>
          <w:lang w:eastAsia="en-US"/>
        </w:rPr>
      </w:pPr>
    </w:p>
    <w:p w14:paraId="5E827756" w14:textId="77777777" w:rsidR="003B0E93" w:rsidRDefault="003B0E93" w:rsidP="00BA1075">
      <w:pPr>
        <w:jc w:val="center"/>
        <w:rPr>
          <w:b/>
          <w:szCs w:val="24"/>
          <w:lang w:eastAsia="en-US"/>
        </w:rPr>
      </w:pPr>
    </w:p>
    <w:p w14:paraId="153DA9BE" w14:textId="77777777" w:rsidR="003B0E93" w:rsidRDefault="003B0E93" w:rsidP="00BA1075">
      <w:pPr>
        <w:jc w:val="center"/>
        <w:rPr>
          <w:b/>
          <w:szCs w:val="24"/>
          <w:lang w:eastAsia="en-US"/>
        </w:rPr>
      </w:pPr>
    </w:p>
    <w:p w14:paraId="61EAF4BA" w14:textId="77777777" w:rsidR="003B0E93" w:rsidRDefault="003B0E93" w:rsidP="00BA1075">
      <w:pPr>
        <w:jc w:val="center"/>
        <w:rPr>
          <w:b/>
          <w:szCs w:val="24"/>
          <w:lang w:eastAsia="en-US"/>
        </w:rPr>
      </w:pPr>
    </w:p>
    <w:p w14:paraId="6BEF294B" w14:textId="77777777" w:rsidR="003B0E93" w:rsidRDefault="003B0E93" w:rsidP="00BA1075">
      <w:pPr>
        <w:jc w:val="center"/>
        <w:rPr>
          <w:b/>
          <w:szCs w:val="24"/>
          <w:lang w:eastAsia="en-US"/>
        </w:rPr>
      </w:pPr>
    </w:p>
    <w:p w14:paraId="6E495E19" w14:textId="77777777" w:rsidR="003B0E93" w:rsidRDefault="003B0E93" w:rsidP="00BA1075">
      <w:pPr>
        <w:jc w:val="center"/>
        <w:rPr>
          <w:b/>
          <w:szCs w:val="24"/>
          <w:lang w:eastAsia="en-US"/>
        </w:rPr>
      </w:pPr>
    </w:p>
    <w:p w14:paraId="4DAAF42B" w14:textId="77777777" w:rsidR="003B0E93" w:rsidRDefault="003B0E93" w:rsidP="00BA1075">
      <w:pPr>
        <w:jc w:val="center"/>
        <w:rPr>
          <w:b/>
          <w:szCs w:val="24"/>
          <w:lang w:eastAsia="en-US"/>
        </w:rPr>
      </w:pPr>
    </w:p>
    <w:p w14:paraId="0DD0DA53" w14:textId="77777777" w:rsidR="003B0E93" w:rsidRDefault="003B0E93" w:rsidP="00BA1075">
      <w:pPr>
        <w:jc w:val="center"/>
        <w:rPr>
          <w:b/>
          <w:szCs w:val="24"/>
          <w:lang w:eastAsia="en-US"/>
        </w:rPr>
      </w:pPr>
    </w:p>
    <w:p w14:paraId="5EA23071" w14:textId="77777777" w:rsidR="003B0E93" w:rsidRDefault="003B0E93" w:rsidP="00BA1075">
      <w:pPr>
        <w:jc w:val="center"/>
        <w:rPr>
          <w:b/>
          <w:szCs w:val="24"/>
          <w:lang w:eastAsia="en-US"/>
        </w:rPr>
      </w:pPr>
    </w:p>
    <w:p w14:paraId="3FAE4401" w14:textId="77777777" w:rsidR="003B0E93" w:rsidRDefault="003B0E93" w:rsidP="00BA1075">
      <w:pPr>
        <w:jc w:val="center"/>
        <w:rPr>
          <w:b/>
          <w:szCs w:val="24"/>
          <w:lang w:eastAsia="en-US"/>
        </w:rPr>
      </w:pPr>
    </w:p>
    <w:p w14:paraId="3F22F417" w14:textId="77777777" w:rsidR="003B0E93" w:rsidRDefault="003B0E93" w:rsidP="00BA1075">
      <w:pPr>
        <w:jc w:val="center"/>
        <w:rPr>
          <w:b/>
          <w:szCs w:val="24"/>
          <w:lang w:eastAsia="en-US"/>
        </w:rPr>
      </w:pPr>
    </w:p>
    <w:p w14:paraId="0277BCE8" w14:textId="1B73A8E4" w:rsidR="00BA1075" w:rsidRPr="006262FC" w:rsidRDefault="000E5C47" w:rsidP="00BA1075">
      <w:pPr>
        <w:jc w:val="center"/>
        <w:rPr>
          <w:b/>
          <w:szCs w:val="24"/>
          <w:lang w:eastAsia="en-US"/>
        </w:rPr>
      </w:pPr>
      <w:r w:rsidRPr="006262FC">
        <w:rPr>
          <w:b/>
          <w:szCs w:val="24"/>
          <w:lang w:eastAsia="en-US"/>
        </w:rPr>
        <w:lastRenderedPageBreak/>
        <w:t>E</w:t>
      </w:r>
      <w:r w:rsidR="00BA1075" w:rsidRPr="006262FC">
        <w:rPr>
          <w:b/>
          <w:szCs w:val="24"/>
          <w:lang w:eastAsia="en-US"/>
        </w:rPr>
        <w:t>samos situacijos vizualizacija</w:t>
      </w:r>
    </w:p>
    <w:p w14:paraId="4696BE70" w14:textId="23DD7BE6" w:rsidR="000701B8" w:rsidRDefault="00187129" w:rsidP="00924CB4">
      <w:pPr>
        <w:rPr>
          <w:snapToGrid w:val="0"/>
          <w:color w:val="000000"/>
          <w:w w:val="0"/>
          <w:sz w:val="0"/>
          <w:szCs w:val="0"/>
          <w:u w:color="000000"/>
          <w:bdr w:val="none" w:sz="0" w:space="0" w:color="000000"/>
          <w:shd w:val="clear" w:color="000000" w:fill="000000"/>
          <w:lang w:val="x-none" w:eastAsia="x-none" w:bidi="x-none"/>
        </w:rPr>
      </w:pPr>
      <w:r w:rsidRPr="00187129">
        <w:rPr>
          <w:snapToGrid w:val="0"/>
          <w:color w:val="000000"/>
          <w:w w:val="0"/>
          <w:sz w:val="0"/>
          <w:szCs w:val="0"/>
          <w:u w:color="000000"/>
          <w:bdr w:val="none" w:sz="0" w:space="0" w:color="000000"/>
          <w:shd w:val="clear" w:color="000000" w:fill="000000"/>
          <w:lang w:val="x-none" w:eastAsia="x-none" w:bidi="x-none"/>
        </w:rPr>
        <w:t xml:space="preserve"> </w:t>
      </w:r>
    </w:p>
    <w:p w14:paraId="710B69A7" w14:textId="77777777" w:rsidR="00832842" w:rsidRDefault="00832842" w:rsidP="00924CB4">
      <w:pPr>
        <w:rPr>
          <w:szCs w:val="24"/>
          <w:u w:val="single"/>
          <w:lang w:eastAsia="en-US"/>
        </w:rPr>
      </w:pPr>
    </w:p>
    <w:p w14:paraId="23F454EE" w14:textId="6B14AF9A" w:rsidR="00832842" w:rsidRPr="00832842" w:rsidRDefault="00832842" w:rsidP="00832842">
      <w:pPr>
        <w:pStyle w:val="prastasiniatinklio"/>
      </w:pPr>
      <w:r w:rsidRPr="00832842">
        <w:rPr>
          <w:noProof/>
        </w:rPr>
        <w:drawing>
          <wp:inline distT="0" distB="0" distL="0" distR="0" wp14:anchorId="06994D7B" wp14:editId="04D10213">
            <wp:extent cx="2959239" cy="3945651"/>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66636" cy="3955514"/>
                    </a:xfrm>
                    <a:prstGeom prst="rect">
                      <a:avLst/>
                    </a:prstGeom>
                    <a:noFill/>
                    <a:ln>
                      <a:noFill/>
                    </a:ln>
                  </pic:spPr>
                </pic:pic>
              </a:graphicData>
            </a:graphic>
          </wp:inline>
        </w:drawing>
      </w:r>
      <w:r w:rsidRPr="00832842">
        <w:t xml:space="preserve"> </w:t>
      </w:r>
      <w:r w:rsidRPr="00832842">
        <w:rPr>
          <w:noProof/>
        </w:rPr>
        <w:drawing>
          <wp:inline distT="0" distB="0" distL="0" distR="0" wp14:anchorId="0A4F6C24" wp14:editId="6BF28164">
            <wp:extent cx="2958774" cy="3945032"/>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4492" cy="3952656"/>
                    </a:xfrm>
                    <a:prstGeom prst="rect">
                      <a:avLst/>
                    </a:prstGeom>
                    <a:noFill/>
                    <a:ln>
                      <a:noFill/>
                    </a:ln>
                  </pic:spPr>
                </pic:pic>
              </a:graphicData>
            </a:graphic>
          </wp:inline>
        </w:drawing>
      </w:r>
    </w:p>
    <w:p w14:paraId="121566D5" w14:textId="2679217F" w:rsidR="00832842" w:rsidRDefault="00832842" w:rsidP="00832842">
      <w:pPr>
        <w:pStyle w:val="prastasiniatinklio"/>
      </w:pPr>
      <w:r w:rsidRPr="00832842">
        <w:rPr>
          <w:noProof/>
        </w:rPr>
        <w:drawing>
          <wp:inline distT="0" distB="0" distL="0" distR="0" wp14:anchorId="681F2F80" wp14:editId="7B4261E4">
            <wp:extent cx="2954215" cy="3938953"/>
            <wp:effectExtent l="0" t="0" r="0" b="444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5868" cy="3941157"/>
                    </a:xfrm>
                    <a:prstGeom prst="rect">
                      <a:avLst/>
                    </a:prstGeom>
                    <a:noFill/>
                    <a:ln>
                      <a:noFill/>
                    </a:ln>
                  </pic:spPr>
                </pic:pic>
              </a:graphicData>
            </a:graphic>
          </wp:inline>
        </w:drawing>
      </w:r>
      <w:r w:rsidRPr="00832842">
        <w:t xml:space="preserve"> </w:t>
      </w:r>
      <w:r w:rsidRPr="00832842">
        <w:rPr>
          <w:noProof/>
        </w:rPr>
        <w:drawing>
          <wp:inline distT="0" distB="0" distL="0" distR="0" wp14:anchorId="6976EAAA" wp14:editId="1671CAAE">
            <wp:extent cx="2958870" cy="3945161"/>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4259" cy="3952346"/>
                    </a:xfrm>
                    <a:prstGeom prst="rect">
                      <a:avLst/>
                    </a:prstGeom>
                    <a:noFill/>
                    <a:ln>
                      <a:noFill/>
                    </a:ln>
                  </pic:spPr>
                </pic:pic>
              </a:graphicData>
            </a:graphic>
          </wp:inline>
        </w:drawing>
      </w:r>
    </w:p>
    <w:p w14:paraId="138CAA99" w14:textId="3AE8E3AD" w:rsidR="00832842" w:rsidRDefault="00832842" w:rsidP="00832842">
      <w:pPr>
        <w:pStyle w:val="prastasiniatinklio"/>
      </w:pPr>
      <w:r w:rsidRPr="00832842">
        <w:rPr>
          <w:noProof/>
        </w:rPr>
        <w:lastRenderedPageBreak/>
        <w:drawing>
          <wp:inline distT="0" distB="0" distL="0" distR="0" wp14:anchorId="11C14655" wp14:editId="63648928">
            <wp:extent cx="3009481" cy="4012643"/>
            <wp:effectExtent l="0" t="0" r="635" b="698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16476" cy="4021969"/>
                    </a:xfrm>
                    <a:prstGeom prst="rect">
                      <a:avLst/>
                    </a:prstGeom>
                    <a:noFill/>
                    <a:ln>
                      <a:noFill/>
                    </a:ln>
                  </pic:spPr>
                </pic:pic>
              </a:graphicData>
            </a:graphic>
          </wp:inline>
        </w:drawing>
      </w:r>
      <w:r w:rsidRPr="00832842">
        <w:t xml:space="preserve"> </w:t>
      </w:r>
      <w:r w:rsidRPr="00832842">
        <w:rPr>
          <w:noProof/>
        </w:rPr>
        <w:drawing>
          <wp:inline distT="0" distB="0" distL="0" distR="0" wp14:anchorId="58DF8F63" wp14:editId="6B266476">
            <wp:extent cx="3002664" cy="4003551"/>
            <wp:effectExtent l="0" t="0" r="762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4897" cy="4006529"/>
                    </a:xfrm>
                    <a:prstGeom prst="rect">
                      <a:avLst/>
                    </a:prstGeom>
                    <a:noFill/>
                    <a:ln>
                      <a:noFill/>
                    </a:ln>
                  </pic:spPr>
                </pic:pic>
              </a:graphicData>
            </a:graphic>
          </wp:inline>
        </w:drawing>
      </w:r>
    </w:p>
    <w:p w14:paraId="13150644" w14:textId="4AF2E608" w:rsidR="00832842" w:rsidRPr="00832842" w:rsidRDefault="00832842" w:rsidP="00832842">
      <w:pPr>
        <w:spacing w:before="100" w:beforeAutospacing="1" w:after="100" w:afterAutospacing="1"/>
        <w:rPr>
          <w:szCs w:val="24"/>
        </w:rPr>
      </w:pPr>
      <w:r w:rsidRPr="00832842">
        <w:rPr>
          <w:noProof/>
          <w:szCs w:val="24"/>
        </w:rPr>
        <w:drawing>
          <wp:inline distT="0" distB="0" distL="0" distR="0" wp14:anchorId="229A4350" wp14:editId="6C31004C">
            <wp:extent cx="3017716" cy="4023307"/>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5154" cy="4033223"/>
                    </a:xfrm>
                    <a:prstGeom prst="rect">
                      <a:avLst/>
                    </a:prstGeom>
                    <a:noFill/>
                    <a:ln>
                      <a:noFill/>
                    </a:ln>
                  </pic:spPr>
                </pic:pic>
              </a:graphicData>
            </a:graphic>
          </wp:inline>
        </w:drawing>
      </w:r>
    </w:p>
    <w:p w14:paraId="3EB3F4D5" w14:textId="16797D10" w:rsidR="00832842" w:rsidRPr="00832842" w:rsidRDefault="00832842" w:rsidP="00832842">
      <w:pPr>
        <w:spacing w:before="100" w:beforeAutospacing="1" w:after="100" w:afterAutospacing="1"/>
        <w:rPr>
          <w:szCs w:val="24"/>
        </w:rPr>
      </w:pPr>
    </w:p>
    <w:p w14:paraId="2B84C182" w14:textId="77777777" w:rsidR="001A4EBC" w:rsidRPr="001A4EBC" w:rsidRDefault="001A4EBC" w:rsidP="001A4EBC">
      <w:pPr>
        <w:rPr>
          <w:szCs w:val="24"/>
          <w:lang w:eastAsia="en-US"/>
        </w:rPr>
      </w:pPr>
    </w:p>
    <w:sectPr w:rsidR="001A4EBC" w:rsidRPr="001A4EBC" w:rsidSect="003B0E93">
      <w:headerReference w:type="default" r:id="rId15"/>
      <w:pgSz w:w="11907" w:h="16839" w:code="9"/>
      <w:pgMar w:top="1135" w:right="567" w:bottom="993" w:left="1701" w:header="709" w:footer="14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2B288" w14:textId="77777777" w:rsidR="00FC7F80" w:rsidRDefault="00FC7F80" w:rsidP="00F41647">
      <w:r>
        <w:separator/>
      </w:r>
    </w:p>
  </w:endnote>
  <w:endnote w:type="continuationSeparator" w:id="0">
    <w:p w14:paraId="664E4A0F" w14:textId="77777777" w:rsidR="00FC7F80" w:rsidRDefault="00FC7F80" w:rsidP="00F41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1A06B" w14:textId="77777777" w:rsidR="00FC7F80" w:rsidRDefault="00FC7F80" w:rsidP="00F41647">
      <w:r>
        <w:separator/>
      </w:r>
    </w:p>
  </w:footnote>
  <w:footnote w:type="continuationSeparator" w:id="0">
    <w:p w14:paraId="1A9F9F2C" w14:textId="77777777" w:rsidR="00FC7F80" w:rsidRDefault="00FC7F80" w:rsidP="00F41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9533565"/>
      <w:docPartObj>
        <w:docPartGallery w:val="Page Numbers (Top of Page)"/>
        <w:docPartUnique/>
      </w:docPartObj>
    </w:sdtPr>
    <w:sdtEndPr/>
    <w:sdtContent>
      <w:p w14:paraId="074C6A8E" w14:textId="77777777" w:rsidR="00FC7F80" w:rsidRDefault="00FC7F80">
        <w:pPr>
          <w:pStyle w:val="Antrats"/>
          <w:jc w:val="center"/>
        </w:pPr>
        <w:r>
          <w:fldChar w:fldCharType="begin"/>
        </w:r>
        <w:r>
          <w:instrText>PAGE   \* MERGEFORMAT</w:instrText>
        </w:r>
        <w:r>
          <w:fldChar w:fldCharType="separate"/>
        </w:r>
        <w:r w:rsidR="00C93A01">
          <w:rPr>
            <w:noProof/>
          </w:rPr>
          <w:t>5</w:t>
        </w:r>
        <w:r>
          <w:fldChar w:fldCharType="end"/>
        </w:r>
      </w:p>
    </w:sdtContent>
  </w:sdt>
  <w:p w14:paraId="19A06DEE" w14:textId="77777777" w:rsidR="00FC7F80" w:rsidRDefault="00FC7F8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28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9EFB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0027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5A17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8AC4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B108A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5745B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528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B215E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086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4BF5A07"/>
    <w:multiLevelType w:val="hybridMultilevel"/>
    <w:tmpl w:val="158631EC"/>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1" w15:restartNumberingAfterBreak="0">
    <w:nsid w:val="5E6E6C6B"/>
    <w:multiLevelType w:val="hybridMultilevel"/>
    <w:tmpl w:val="280EFD5A"/>
    <w:lvl w:ilvl="0" w:tplc="EA46144C">
      <w:start w:val="1"/>
      <w:numFmt w:val="decimal"/>
      <w:lvlText w:val="%1."/>
      <w:lvlJc w:val="left"/>
      <w:pPr>
        <w:ind w:left="720" w:hanging="663"/>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86B20F1"/>
    <w:multiLevelType w:val="hybridMultilevel"/>
    <w:tmpl w:val="C6764BC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3" w15:restartNumberingAfterBreak="0">
    <w:nsid w:val="6AC5429F"/>
    <w:multiLevelType w:val="hybridMultilevel"/>
    <w:tmpl w:val="60FABC1C"/>
    <w:lvl w:ilvl="0" w:tplc="CF1E72C0">
      <w:start w:val="1"/>
      <w:numFmt w:val="decimal"/>
      <w:lvlText w:val="%1."/>
      <w:lvlJc w:val="left"/>
      <w:pPr>
        <w:ind w:left="663" w:hanging="663"/>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396"/>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5AD"/>
    <w:rsid w:val="00000970"/>
    <w:rsid w:val="00005DE9"/>
    <w:rsid w:val="00013E11"/>
    <w:rsid w:val="00024730"/>
    <w:rsid w:val="00026974"/>
    <w:rsid w:val="000401F5"/>
    <w:rsid w:val="00040589"/>
    <w:rsid w:val="00041B03"/>
    <w:rsid w:val="00044AC2"/>
    <w:rsid w:val="00045004"/>
    <w:rsid w:val="0004519E"/>
    <w:rsid w:val="00045637"/>
    <w:rsid w:val="00050C22"/>
    <w:rsid w:val="000610A4"/>
    <w:rsid w:val="0006122F"/>
    <w:rsid w:val="00067972"/>
    <w:rsid w:val="000701B8"/>
    <w:rsid w:val="00085D53"/>
    <w:rsid w:val="00092052"/>
    <w:rsid w:val="00093AA0"/>
    <w:rsid w:val="000944BF"/>
    <w:rsid w:val="00095FD9"/>
    <w:rsid w:val="000A1787"/>
    <w:rsid w:val="000A47A6"/>
    <w:rsid w:val="000D6368"/>
    <w:rsid w:val="000E0541"/>
    <w:rsid w:val="000E5C47"/>
    <w:rsid w:val="000E6C34"/>
    <w:rsid w:val="000F2D4F"/>
    <w:rsid w:val="000F384F"/>
    <w:rsid w:val="001002FA"/>
    <w:rsid w:val="00106387"/>
    <w:rsid w:val="00113ECB"/>
    <w:rsid w:val="00114CB9"/>
    <w:rsid w:val="001164C7"/>
    <w:rsid w:val="00116D1F"/>
    <w:rsid w:val="00122BC9"/>
    <w:rsid w:val="00130676"/>
    <w:rsid w:val="00131A87"/>
    <w:rsid w:val="001421EA"/>
    <w:rsid w:val="001444C8"/>
    <w:rsid w:val="00146A97"/>
    <w:rsid w:val="00147BCC"/>
    <w:rsid w:val="00151A02"/>
    <w:rsid w:val="001569FF"/>
    <w:rsid w:val="0016276A"/>
    <w:rsid w:val="00163473"/>
    <w:rsid w:val="00166936"/>
    <w:rsid w:val="00166C62"/>
    <w:rsid w:val="00183162"/>
    <w:rsid w:val="00183B88"/>
    <w:rsid w:val="0018660D"/>
    <w:rsid w:val="00187129"/>
    <w:rsid w:val="001956EB"/>
    <w:rsid w:val="001A30CE"/>
    <w:rsid w:val="001A3A5F"/>
    <w:rsid w:val="001A4EBC"/>
    <w:rsid w:val="001A58C4"/>
    <w:rsid w:val="001A5C05"/>
    <w:rsid w:val="001B01B1"/>
    <w:rsid w:val="001C0A94"/>
    <w:rsid w:val="001C1E03"/>
    <w:rsid w:val="001C60BC"/>
    <w:rsid w:val="001D00F6"/>
    <w:rsid w:val="001D0734"/>
    <w:rsid w:val="001D13B3"/>
    <w:rsid w:val="001D1AE7"/>
    <w:rsid w:val="001E09BD"/>
    <w:rsid w:val="001F0060"/>
    <w:rsid w:val="001F4A17"/>
    <w:rsid w:val="00204546"/>
    <w:rsid w:val="0020572D"/>
    <w:rsid w:val="002078A8"/>
    <w:rsid w:val="00222C2B"/>
    <w:rsid w:val="00224F6A"/>
    <w:rsid w:val="00237B69"/>
    <w:rsid w:val="00242B88"/>
    <w:rsid w:val="00243987"/>
    <w:rsid w:val="002441A6"/>
    <w:rsid w:val="00261AE5"/>
    <w:rsid w:val="00265AE9"/>
    <w:rsid w:val="002728CD"/>
    <w:rsid w:val="00284740"/>
    <w:rsid w:val="00291226"/>
    <w:rsid w:val="002A0011"/>
    <w:rsid w:val="002A2B9E"/>
    <w:rsid w:val="002A5789"/>
    <w:rsid w:val="002A7EB5"/>
    <w:rsid w:val="002B03D7"/>
    <w:rsid w:val="002D2D4A"/>
    <w:rsid w:val="002D5398"/>
    <w:rsid w:val="002D5B1C"/>
    <w:rsid w:val="002E3303"/>
    <w:rsid w:val="002E4BCA"/>
    <w:rsid w:val="002E6470"/>
    <w:rsid w:val="002E77E8"/>
    <w:rsid w:val="002F078D"/>
    <w:rsid w:val="002F1F0E"/>
    <w:rsid w:val="00302BAD"/>
    <w:rsid w:val="00312D16"/>
    <w:rsid w:val="00324750"/>
    <w:rsid w:val="00333A2E"/>
    <w:rsid w:val="00336800"/>
    <w:rsid w:val="00343AC8"/>
    <w:rsid w:val="003452FA"/>
    <w:rsid w:val="00347F54"/>
    <w:rsid w:val="003549CA"/>
    <w:rsid w:val="00356704"/>
    <w:rsid w:val="003577C2"/>
    <w:rsid w:val="0035792F"/>
    <w:rsid w:val="00357C99"/>
    <w:rsid w:val="003677E4"/>
    <w:rsid w:val="003737AB"/>
    <w:rsid w:val="00375C8C"/>
    <w:rsid w:val="00381B49"/>
    <w:rsid w:val="00384543"/>
    <w:rsid w:val="00386BB6"/>
    <w:rsid w:val="003919D6"/>
    <w:rsid w:val="00397F58"/>
    <w:rsid w:val="003A2633"/>
    <w:rsid w:val="003A3546"/>
    <w:rsid w:val="003A3796"/>
    <w:rsid w:val="003A7A13"/>
    <w:rsid w:val="003A7C7C"/>
    <w:rsid w:val="003B0332"/>
    <w:rsid w:val="003B0E93"/>
    <w:rsid w:val="003B1796"/>
    <w:rsid w:val="003B1EE9"/>
    <w:rsid w:val="003B2A44"/>
    <w:rsid w:val="003C09F9"/>
    <w:rsid w:val="003C20B6"/>
    <w:rsid w:val="003D69CB"/>
    <w:rsid w:val="003E0D76"/>
    <w:rsid w:val="003E2666"/>
    <w:rsid w:val="003E5D65"/>
    <w:rsid w:val="003E603A"/>
    <w:rsid w:val="003F13EA"/>
    <w:rsid w:val="003F362A"/>
    <w:rsid w:val="00402BC6"/>
    <w:rsid w:val="00405B54"/>
    <w:rsid w:val="00406176"/>
    <w:rsid w:val="00407748"/>
    <w:rsid w:val="00417564"/>
    <w:rsid w:val="00422AC5"/>
    <w:rsid w:val="00424AEF"/>
    <w:rsid w:val="00425B83"/>
    <w:rsid w:val="00426FC9"/>
    <w:rsid w:val="004324E7"/>
    <w:rsid w:val="00432E95"/>
    <w:rsid w:val="00433CCC"/>
    <w:rsid w:val="004545AD"/>
    <w:rsid w:val="004667CC"/>
    <w:rsid w:val="00472954"/>
    <w:rsid w:val="004775A5"/>
    <w:rsid w:val="004800C4"/>
    <w:rsid w:val="00480444"/>
    <w:rsid w:val="0049720D"/>
    <w:rsid w:val="004A034A"/>
    <w:rsid w:val="004A1FBD"/>
    <w:rsid w:val="004A2288"/>
    <w:rsid w:val="004A405C"/>
    <w:rsid w:val="004B02B5"/>
    <w:rsid w:val="004B2F84"/>
    <w:rsid w:val="004B3C46"/>
    <w:rsid w:val="004B4E33"/>
    <w:rsid w:val="004B5442"/>
    <w:rsid w:val="004D7ED8"/>
    <w:rsid w:val="004E2E16"/>
    <w:rsid w:val="004E7649"/>
    <w:rsid w:val="004F5F00"/>
    <w:rsid w:val="00501F9E"/>
    <w:rsid w:val="00502B2C"/>
    <w:rsid w:val="00510EDC"/>
    <w:rsid w:val="005121FD"/>
    <w:rsid w:val="00521B8C"/>
    <w:rsid w:val="00534BC5"/>
    <w:rsid w:val="0057645A"/>
    <w:rsid w:val="0058297C"/>
    <w:rsid w:val="00583230"/>
    <w:rsid w:val="005843C2"/>
    <w:rsid w:val="005848D4"/>
    <w:rsid w:val="00594D19"/>
    <w:rsid w:val="005A5425"/>
    <w:rsid w:val="005A5E0A"/>
    <w:rsid w:val="005B6371"/>
    <w:rsid w:val="005C29DF"/>
    <w:rsid w:val="005C6161"/>
    <w:rsid w:val="005E228D"/>
    <w:rsid w:val="005E6F1C"/>
    <w:rsid w:val="005E7826"/>
    <w:rsid w:val="005F5241"/>
    <w:rsid w:val="006002F7"/>
    <w:rsid w:val="0060448D"/>
    <w:rsid w:val="00606132"/>
    <w:rsid w:val="006106C1"/>
    <w:rsid w:val="006262FC"/>
    <w:rsid w:val="00641F2D"/>
    <w:rsid w:val="00646F24"/>
    <w:rsid w:val="00646F5F"/>
    <w:rsid w:val="00651F62"/>
    <w:rsid w:val="00655318"/>
    <w:rsid w:val="00661990"/>
    <w:rsid w:val="00673411"/>
    <w:rsid w:val="00677EE1"/>
    <w:rsid w:val="00680F10"/>
    <w:rsid w:val="00683F41"/>
    <w:rsid w:val="00686EFB"/>
    <w:rsid w:val="0069088F"/>
    <w:rsid w:val="006A3872"/>
    <w:rsid w:val="006A535E"/>
    <w:rsid w:val="006B5D93"/>
    <w:rsid w:val="006C290C"/>
    <w:rsid w:val="006D33DF"/>
    <w:rsid w:val="006D4DD9"/>
    <w:rsid w:val="006D59BE"/>
    <w:rsid w:val="006E106A"/>
    <w:rsid w:val="006E626E"/>
    <w:rsid w:val="006F1783"/>
    <w:rsid w:val="006F416F"/>
    <w:rsid w:val="006F4715"/>
    <w:rsid w:val="00710820"/>
    <w:rsid w:val="00710AEF"/>
    <w:rsid w:val="00714742"/>
    <w:rsid w:val="00721B00"/>
    <w:rsid w:val="00726031"/>
    <w:rsid w:val="007317A0"/>
    <w:rsid w:val="0073226D"/>
    <w:rsid w:val="007349C1"/>
    <w:rsid w:val="0074265E"/>
    <w:rsid w:val="00742EB4"/>
    <w:rsid w:val="00747DE9"/>
    <w:rsid w:val="00755009"/>
    <w:rsid w:val="007550A3"/>
    <w:rsid w:val="007573CA"/>
    <w:rsid w:val="00757938"/>
    <w:rsid w:val="00760BE5"/>
    <w:rsid w:val="007661A2"/>
    <w:rsid w:val="007770D7"/>
    <w:rsid w:val="007775F7"/>
    <w:rsid w:val="00780782"/>
    <w:rsid w:val="00781895"/>
    <w:rsid w:val="00783FC9"/>
    <w:rsid w:val="00784862"/>
    <w:rsid w:val="007917CC"/>
    <w:rsid w:val="00794858"/>
    <w:rsid w:val="007A0A13"/>
    <w:rsid w:val="007A2725"/>
    <w:rsid w:val="007A2AF2"/>
    <w:rsid w:val="007C279C"/>
    <w:rsid w:val="007D2479"/>
    <w:rsid w:val="007D41DC"/>
    <w:rsid w:val="007D7C08"/>
    <w:rsid w:val="007F1E5A"/>
    <w:rsid w:val="007F23A6"/>
    <w:rsid w:val="007F537D"/>
    <w:rsid w:val="00801E4F"/>
    <w:rsid w:val="00801EBD"/>
    <w:rsid w:val="00802A51"/>
    <w:rsid w:val="0080487F"/>
    <w:rsid w:val="00807CEE"/>
    <w:rsid w:val="00821083"/>
    <w:rsid w:val="00825116"/>
    <w:rsid w:val="00830305"/>
    <w:rsid w:val="00831BCA"/>
    <w:rsid w:val="00831E98"/>
    <w:rsid w:val="00832842"/>
    <w:rsid w:val="00832DC3"/>
    <w:rsid w:val="00835294"/>
    <w:rsid w:val="00837BF1"/>
    <w:rsid w:val="00837E19"/>
    <w:rsid w:val="00847CEE"/>
    <w:rsid w:val="008623E9"/>
    <w:rsid w:val="00863846"/>
    <w:rsid w:val="00864F6F"/>
    <w:rsid w:val="008669F1"/>
    <w:rsid w:val="00867DAD"/>
    <w:rsid w:val="008726C1"/>
    <w:rsid w:val="00882341"/>
    <w:rsid w:val="008A73E8"/>
    <w:rsid w:val="008B09FA"/>
    <w:rsid w:val="008B701C"/>
    <w:rsid w:val="008C6BDA"/>
    <w:rsid w:val="008C7176"/>
    <w:rsid w:val="008D69DD"/>
    <w:rsid w:val="008E0921"/>
    <w:rsid w:val="008E16E5"/>
    <w:rsid w:val="008E3101"/>
    <w:rsid w:val="008F665C"/>
    <w:rsid w:val="00907BED"/>
    <w:rsid w:val="00924CB4"/>
    <w:rsid w:val="00932DDD"/>
    <w:rsid w:val="009468D1"/>
    <w:rsid w:val="00947E41"/>
    <w:rsid w:val="00953F29"/>
    <w:rsid w:val="00966527"/>
    <w:rsid w:val="00967DEF"/>
    <w:rsid w:val="00972063"/>
    <w:rsid w:val="009833EC"/>
    <w:rsid w:val="00985B88"/>
    <w:rsid w:val="009920BC"/>
    <w:rsid w:val="009A6144"/>
    <w:rsid w:val="009C0D97"/>
    <w:rsid w:val="009C2099"/>
    <w:rsid w:val="009C2895"/>
    <w:rsid w:val="009C7468"/>
    <w:rsid w:val="009C7C0F"/>
    <w:rsid w:val="009F0844"/>
    <w:rsid w:val="009F3FA7"/>
    <w:rsid w:val="00A019F7"/>
    <w:rsid w:val="00A1542D"/>
    <w:rsid w:val="00A171B0"/>
    <w:rsid w:val="00A20C44"/>
    <w:rsid w:val="00A3260E"/>
    <w:rsid w:val="00A32E6B"/>
    <w:rsid w:val="00A44DC7"/>
    <w:rsid w:val="00A50BCD"/>
    <w:rsid w:val="00A53C5C"/>
    <w:rsid w:val="00A53D0F"/>
    <w:rsid w:val="00A56070"/>
    <w:rsid w:val="00A733F3"/>
    <w:rsid w:val="00A8670A"/>
    <w:rsid w:val="00A86BCE"/>
    <w:rsid w:val="00A872C0"/>
    <w:rsid w:val="00A9592B"/>
    <w:rsid w:val="00A968CB"/>
    <w:rsid w:val="00AA1649"/>
    <w:rsid w:val="00AA5DFD"/>
    <w:rsid w:val="00AA6993"/>
    <w:rsid w:val="00AA7204"/>
    <w:rsid w:val="00AA7B41"/>
    <w:rsid w:val="00AD2EE1"/>
    <w:rsid w:val="00AD4821"/>
    <w:rsid w:val="00B03878"/>
    <w:rsid w:val="00B260F6"/>
    <w:rsid w:val="00B40258"/>
    <w:rsid w:val="00B439C6"/>
    <w:rsid w:val="00B47E4A"/>
    <w:rsid w:val="00B7320C"/>
    <w:rsid w:val="00B75CB6"/>
    <w:rsid w:val="00B81635"/>
    <w:rsid w:val="00B870D5"/>
    <w:rsid w:val="00B87A18"/>
    <w:rsid w:val="00B97306"/>
    <w:rsid w:val="00BA1075"/>
    <w:rsid w:val="00BA4347"/>
    <w:rsid w:val="00BA7DFF"/>
    <w:rsid w:val="00BB07E2"/>
    <w:rsid w:val="00BB417C"/>
    <w:rsid w:val="00BB56AF"/>
    <w:rsid w:val="00BB5742"/>
    <w:rsid w:val="00BB5928"/>
    <w:rsid w:val="00BC3F28"/>
    <w:rsid w:val="00BC7EB8"/>
    <w:rsid w:val="00BE099A"/>
    <w:rsid w:val="00BE0C4E"/>
    <w:rsid w:val="00C13C5D"/>
    <w:rsid w:val="00C15F92"/>
    <w:rsid w:val="00C3039D"/>
    <w:rsid w:val="00C33DDE"/>
    <w:rsid w:val="00C40A59"/>
    <w:rsid w:val="00C52DCE"/>
    <w:rsid w:val="00C60B00"/>
    <w:rsid w:val="00C62B9E"/>
    <w:rsid w:val="00C70A51"/>
    <w:rsid w:val="00C70AA9"/>
    <w:rsid w:val="00C73DF4"/>
    <w:rsid w:val="00C852F5"/>
    <w:rsid w:val="00C93A01"/>
    <w:rsid w:val="00CA1CF2"/>
    <w:rsid w:val="00CA7B58"/>
    <w:rsid w:val="00CB020C"/>
    <w:rsid w:val="00CB3E22"/>
    <w:rsid w:val="00CB4029"/>
    <w:rsid w:val="00CC6839"/>
    <w:rsid w:val="00CD56B8"/>
    <w:rsid w:val="00CD5EA0"/>
    <w:rsid w:val="00CE2A67"/>
    <w:rsid w:val="00CE6711"/>
    <w:rsid w:val="00CE7CC3"/>
    <w:rsid w:val="00CF2DC8"/>
    <w:rsid w:val="00D057C8"/>
    <w:rsid w:val="00D16A61"/>
    <w:rsid w:val="00D23465"/>
    <w:rsid w:val="00D267CB"/>
    <w:rsid w:val="00D32AB3"/>
    <w:rsid w:val="00D50948"/>
    <w:rsid w:val="00D549DB"/>
    <w:rsid w:val="00D566DE"/>
    <w:rsid w:val="00D63729"/>
    <w:rsid w:val="00D748DD"/>
    <w:rsid w:val="00D81831"/>
    <w:rsid w:val="00D874BA"/>
    <w:rsid w:val="00D874FC"/>
    <w:rsid w:val="00D92BBA"/>
    <w:rsid w:val="00D96576"/>
    <w:rsid w:val="00DA0E4A"/>
    <w:rsid w:val="00DB358E"/>
    <w:rsid w:val="00DB6A6B"/>
    <w:rsid w:val="00DC0B5D"/>
    <w:rsid w:val="00DC1CCC"/>
    <w:rsid w:val="00DC207A"/>
    <w:rsid w:val="00DD0DAD"/>
    <w:rsid w:val="00DD3D80"/>
    <w:rsid w:val="00DD60C5"/>
    <w:rsid w:val="00DE0BFB"/>
    <w:rsid w:val="00DE10FC"/>
    <w:rsid w:val="00DE7565"/>
    <w:rsid w:val="00DF2CE3"/>
    <w:rsid w:val="00DF63A4"/>
    <w:rsid w:val="00E035D1"/>
    <w:rsid w:val="00E05D4F"/>
    <w:rsid w:val="00E146D0"/>
    <w:rsid w:val="00E253F3"/>
    <w:rsid w:val="00E364AC"/>
    <w:rsid w:val="00E37B92"/>
    <w:rsid w:val="00E423A0"/>
    <w:rsid w:val="00E44EDF"/>
    <w:rsid w:val="00E65B25"/>
    <w:rsid w:val="00E94993"/>
    <w:rsid w:val="00E96582"/>
    <w:rsid w:val="00E967C4"/>
    <w:rsid w:val="00E96A88"/>
    <w:rsid w:val="00EA65AF"/>
    <w:rsid w:val="00EB56BA"/>
    <w:rsid w:val="00EC10BA"/>
    <w:rsid w:val="00EC21F3"/>
    <w:rsid w:val="00ED1DA5"/>
    <w:rsid w:val="00ED3397"/>
    <w:rsid w:val="00EE2115"/>
    <w:rsid w:val="00EE6D88"/>
    <w:rsid w:val="00EF2A39"/>
    <w:rsid w:val="00EF64F2"/>
    <w:rsid w:val="00F14554"/>
    <w:rsid w:val="00F160F1"/>
    <w:rsid w:val="00F415CD"/>
    <w:rsid w:val="00F41647"/>
    <w:rsid w:val="00F4645F"/>
    <w:rsid w:val="00F60107"/>
    <w:rsid w:val="00F70121"/>
    <w:rsid w:val="00F70920"/>
    <w:rsid w:val="00F71567"/>
    <w:rsid w:val="00F72E1B"/>
    <w:rsid w:val="00F861C4"/>
    <w:rsid w:val="00F90188"/>
    <w:rsid w:val="00F90F08"/>
    <w:rsid w:val="00FA02D5"/>
    <w:rsid w:val="00FA0963"/>
    <w:rsid w:val="00FA386B"/>
    <w:rsid w:val="00FB703B"/>
    <w:rsid w:val="00FC18E3"/>
    <w:rsid w:val="00FC21D8"/>
    <w:rsid w:val="00FC7F80"/>
    <w:rsid w:val="00FD6ED9"/>
    <w:rsid w:val="00FE2A05"/>
    <w:rsid w:val="00FE6450"/>
    <w:rsid w:val="00FF7E7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DC1E83A"/>
  <w15:docId w15:val="{FFF8A441-87A4-405A-BE40-285AE4336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EF64F2"/>
    <w:rPr>
      <w:sz w:val="24"/>
    </w:rPr>
  </w:style>
  <w:style w:type="paragraph" w:styleId="Antrat1">
    <w:name w:val="heading 1"/>
    <w:basedOn w:val="prastasis"/>
    <w:link w:val="Antrat1Diagrama"/>
    <w:uiPriority w:val="9"/>
    <w:qFormat/>
    <w:rsid w:val="006A535E"/>
    <w:pPr>
      <w:spacing w:before="100" w:beforeAutospacing="1" w:after="100" w:afterAutospacing="1"/>
      <w:outlineLvl w:val="0"/>
    </w:pPr>
    <w:rPr>
      <w:b/>
      <w:bCs/>
      <w:kern w:val="36"/>
      <w:sz w:val="48"/>
      <w:szCs w:val="4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ED3397"/>
    <w:pPr>
      <w:jc w:val="both"/>
    </w:pPr>
  </w:style>
  <w:style w:type="character" w:customStyle="1" w:styleId="PagrindinistekstasDiagrama">
    <w:name w:val="Pagrindinis tekstas Diagrama"/>
    <w:basedOn w:val="Numatytasispastraiposriftas"/>
    <w:link w:val="Pagrindinistekstas"/>
    <w:rsid w:val="00ED3397"/>
    <w:rPr>
      <w:sz w:val="24"/>
      <w:lang w:val="lt-LT"/>
    </w:rPr>
  </w:style>
  <w:style w:type="table" w:styleId="Lentelstinklelis">
    <w:name w:val="Table Grid"/>
    <w:basedOn w:val="prastojilentel"/>
    <w:rsid w:val="001634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ostruktra">
    <w:name w:val="Document Map"/>
    <w:basedOn w:val="prastasis"/>
    <w:link w:val="DokumentostruktraDiagrama"/>
    <w:rsid w:val="00163473"/>
    <w:rPr>
      <w:rFonts w:ascii="Tahoma" w:hAnsi="Tahoma" w:cs="Tahoma"/>
      <w:sz w:val="16"/>
      <w:szCs w:val="16"/>
    </w:rPr>
  </w:style>
  <w:style w:type="character" w:customStyle="1" w:styleId="DokumentostruktraDiagrama">
    <w:name w:val="Dokumento struktūra Diagrama"/>
    <w:basedOn w:val="Numatytasispastraiposriftas"/>
    <w:link w:val="Dokumentostruktra"/>
    <w:rsid w:val="00163473"/>
    <w:rPr>
      <w:rFonts w:ascii="Tahoma" w:hAnsi="Tahoma" w:cs="Tahoma"/>
      <w:sz w:val="16"/>
      <w:szCs w:val="16"/>
      <w:lang w:val="lt-LT"/>
    </w:rPr>
  </w:style>
  <w:style w:type="paragraph" w:styleId="Antrats">
    <w:name w:val="header"/>
    <w:basedOn w:val="prastasis"/>
    <w:link w:val="AntratsDiagrama"/>
    <w:uiPriority w:val="99"/>
    <w:rsid w:val="00F41647"/>
    <w:pPr>
      <w:tabs>
        <w:tab w:val="center" w:pos="4986"/>
        <w:tab w:val="right" w:pos="9972"/>
      </w:tabs>
    </w:pPr>
  </w:style>
  <w:style w:type="character" w:customStyle="1" w:styleId="AntratsDiagrama">
    <w:name w:val="Antraštės Diagrama"/>
    <w:basedOn w:val="Numatytasispastraiposriftas"/>
    <w:link w:val="Antrats"/>
    <w:uiPriority w:val="99"/>
    <w:rsid w:val="00F41647"/>
    <w:rPr>
      <w:lang w:val="lt-LT"/>
    </w:rPr>
  </w:style>
  <w:style w:type="paragraph" w:styleId="Porat">
    <w:name w:val="footer"/>
    <w:basedOn w:val="prastasis"/>
    <w:link w:val="PoratDiagrama"/>
    <w:rsid w:val="00F41647"/>
    <w:pPr>
      <w:tabs>
        <w:tab w:val="center" w:pos="4986"/>
        <w:tab w:val="right" w:pos="9972"/>
      </w:tabs>
    </w:pPr>
  </w:style>
  <w:style w:type="character" w:customStyle="1" w:styleId="PoratDiagrama">
    <w:name w:val="Poraštė Diagrama"/>
    <w:basedOn w:val="Numatytasispastraiposriftas"/>
    <w:link w:val="Porat"/>
    <w:rsid w:val="00F41647"/>
    <w:rPr>
      <w:lang w:val="lt-LT"/>
    </w:rPr>
  </w:style>
  <w:style w:type="paragraph" w:styleId="Debesliotekstas">
    <w:name w:val="Balloon Text"/>
    <w:basedOn w:val="prastasis"/>
    <w:link w:val="DebesliotekstasDiagrama"/>
    <w:rsid w:val="00F41647"/>
    <w:rPr>
      <w:rFonts w:ascii="Tahoma" w:hAnsi="Tahoma" w:cs="Tahoma"/>
      <w:sz w:val="16"/>
      <w:szCs w:val="16"/>
    </w:rPr>
  </w:style>
  <w:style w:type="character" w:customStyle="1" w:styleId="DebesliotekstasDiagrama">
    <w:name w:val="Debesėlio tekstas Diagrama"/>
    <w:basedOn w:val="Numatytasispastraiposriftas"/>
    <w:link w:val="Debesliotekstas"/>
    <w:rsid w:val="00F41647"/>
    <w:rPr>
      <w:rFonts w:ascii="Tahoma" w:hAnsi="Tahoma" w:cs="Tahoma"/>
      <w:sz w:val="16"/>
      <w:szCs w:val="16"/>
      <w:lang w:val="lt-LT"/>
    </w:rPr>
  </w:style>
  <w:style w:type="character" w:styleId="Hipersaitas">
    <w:name w:val="Hyperlink"/>
    <w:basedOn w:val="Numatytasispastraiposriftas"/>
    <w:uiPriority w:val="99"/>
    <w:rsid w:val="00F41647"/>
    <w:rPr>
      <w:color w:val="0000FF"/>
      <w:u w:val="single"/>
    </w:rPr>
  </w:style>
  <w:style w:type="character" w:customStyle="1" w:styleId="bigentry1">
    <w:name w:val="bigentry1"/>
    <w:basedOn w:val="Numatytasispastraiposriftas"/>
    <w:rsid w:val="00C73DF4"/>
  </w:style>
  <w:style w:type="paragraph" w:styleId="prastasiniatinklio">
    <w:name w:val="Normal (Web)"/>
    <w:basedOn w:val="prastasis"/>
    <w:uiPriority w:val="99"/>
    <w:rsid w:val="006E626E"/>
    <w:rPr>
      <w:szCs w:val="24"/>
    </w:rPr>
  </w:style>
  <w:style w:type="paragraph" w:styleId="Betarp">
    <w:name w:val="No Spacing"/>
    <w:uiPriority w:val="1"/>
    <w:qFormat/>
    <w:rsid w:val="00C60B00"/>
    <w:rPr>
      <w:rFonts w:eastAsia="SimSun"/>
      <w:sz w:val="24"/>
      <w:szCs w:val="24"/>
      <w:lang w:val="ru-RU" w:eastAsia="zh-CN"/>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CB020C"/>
    <w:pPr>
      <w:ind w:left="720"/>
      <w:contextualSpacing/>
    </w:pPr>
    <w:rPr>
      <w:rFonts w:eastAsia="SimSun"/>
      <w:szCs w:val="24"/>
      <w:lang w:val="ru-RU" w:eastAsia="zh-CN"/>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CB020C"/>
    <w:rPr>
      <w:rFonts w:eastAsia="SimSun"/>
      <w:sz w:val="24"/>
      <w:szCs w:val="24"/>
      <w:lang w:val="ru-RU" w:eastAsia="zh-CN"/>
    </w:rPr>
  </w:style>
  <w:style w:type="character" w:customStyle="1" w:styleId="Antrat1Diagrama">
    <w:name w:val="Antraštė 1 Diagrama"/>
    <w:basedOn w:val="Numatytasispastraiposriftas"/>
    <w:link w:val="Antrat1"/>
    <w:uiPriority w:val="9"/>
    <w:rsid w:val="006A535E"/>
    <w:rPr>
      <w:b/>
      <w:bCs/>
      <w:kern w:val="36"/>
      <w:sz w:val="48"/>
      <w:szCs w:val="48"/>
    </w:rPr>
  </w:style>
  <w:style w:type="paragraph" w:customStyle="1" w:styleId="Default">
    <w:name w:val="Default"/>
    <w:rsid w:val="00FD6ED9"/>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85891">
      <w:bodyDiv w:val="1"/>
      <w:marLeft w:val="0"/>
      <w:marRight w:val="0"/>
      <w:marTop w:val="0"/>
      <w:marBottom w:val="0"/>
      <w:divBdr>
        <w:top w:val="none" w:sz="0" w:space="0" w:color="auto"/>
        <w:left w:val="none" w:sz="0" w:space="0" w:color="auto"/>
        <w:bottom w:val="none" w:sz="0" w:space="0" w:color="auto"/>
        <w:right w:val="none" w:sz="0" w:space="0" w:color="auto"/>
      </w:divBdr>
    </w:div>
    <w:div w:id="106119733">
      <w:bodyDiv w:val="1"/>
      <w:marLeft w:val="0"/>
      <w:marRight w:val="0"/>
      <w:marTop w:val="0"/>
      <w:marBottom w:val="0"/>
      <w:divBdr>
        <w:top w:val="none" w:sz="0" w:space="0" w:color="auto"/>
        <w:left w:val="none" w:sz="0" w:space="0" w:color="auto"/>
        <w:bottom w:val="none" w:sz="0" w:space="0" w:color="auto"/>
        <w:right w:val="none" w:sz="0" w:space="0" w:color="auto"/>
      </w:divBdr>
    </w:div>
    <w:div w:id="323164354">
      <w:bodyDiv w:val="1"/>
      <w:marLeft w:val="0"/>
      <w:marRight w:val="0"/>
      <w:marTop w:val="0"/>
      <w:marBottom w:val="0"/>
      <w:divBdr>
        <w:top w:val="none" w:sz="0" w:space="0" w:color="auto"/>
        <w:left w:val="none" w:sz="0" w:space="0" w:color="auto"/>
        <w:bottom w:val="none" w:sz="0" w:space="0" w:color="auto"/>
        <w:right w:val="none" w:sz="0" w:space="0" w:color="auto"/>
      </w:divBdr>
    </w:div>
    <w:div w:id="565528151">
      <w:bodyDiv w:val="1"/>
      <w:marLeft w:val="0"/>
      <w:marRight w:val="0"/>
      <w:marTop w:val="0"/>
      <w:marBottom w:val="0"/>
      <w:divBdr>
        <w:top w:val="none" w:sz="0" w:space="0" w:color="auto"/>
        <w:left w:val="none" w:sz="0" w:space="0" w:color="auto"/>
        <w:bottom w:val="none" w:sz="0" w:space="0" w:color="auto"/>
        <w:right w:val="none" w:sz="0" w:space="0" w:color="auto"/>
      </w:divBdr>
    </w:div>
    <w:div w:id="573517291">
      <w:bodyDiv w:val="1"/>
      <w:marLeft w:val="0"/>
      <w:marRight w:val="0"/>
      <w:marTop w:val="0"/>
      <w:marBottom w:val="0"/>
      <w:divBdr>
        <w:top w:val="none" w:sz="0" w:space="0" w:color="auto"/>
        <w:left w:val="none" w:sz="0" w:space="0" w:color="auto"/>
        <w:bottom w:val="none" w:sz="0" w:space="0" w:color="auto"/>
        <w:right w:val="none" w:sz="0" w:space="0" w:color="auto"/>
      </w:divBdr>
    </w:div>
    <w:div w:id="688872568">
      <w:bodyDiv w:val="1"/>
      <w:marLeft w:val="0"/>
      <w:marRight w:val="0"/>
      <w:marTop w:val="0"/>
      <w:marBottom w:val="0"/>
      <w:divBdr>
        <w:top w:val="none" w:sz="0" w:space="0" w:color="auto"/>
        <w:left w:val="none" w:sz="0" w:space="0" w:color="auto"/>
        <w:bottom w:val="none" w:sz="0" w:space="0" w:color="auto"/>
        <w:right w:val="none" w:sz="0" w:space="0" w:color="auto"/>
      </w:divBdr>
    </w:div>
    <w:div w:id="773672446">
      <w:bodyDiv w:val="1"/>
      <w:marLeft w:val="0"/>
      <w:marRight w:val="0"/>
      <w:marTop w:val="0"/>
      <w:marBottom w:val="0"/>
      <w:divBdr>
        <w:top w:val="none" w:sz="0" w:space="0" w:color="auto"/>
        <w:left w:val="none" w:sz="0" w:space="0" w:color="auto"/>
        <w:bottom w:val="none" w:sz="0" w:space="0" w:color="auto"/>
        <w:right w:val="none" w:sz="0" w:space="0" w:color="auto"/>
      </w:divBdr>
    </w:div>
    <w:div w:id="876816520">
      <w:bodyDiv w:val="1"/>
      <w:marLeft w:val="0"/>
      <w:marRight w:val="0"/>
      <w:marTop w:val="0"/>
      <w:marBottom w:val="0"/>
      <w:divBdr>
        <w:top w:val="none" w:sz="0" w:space="0" w:color="auto"/>
        <w:left w:val="none" w:sz="0" w:space="0" w:color="auto"/>
        <w:bottom w:val="none" w:sz="0" w:space="0" w:color="auto"/>
        <w:right w:val="none" w:sz="0" w:space="0" w:color="auto"/>
      </w:divBdr>
    </w:div>
    <w:div w:id="928929382">
      <w:bodyDiv w:val="1"/>
      <w:marLeft w:val="0"/>
      <w:marRight w:val="0"/>
      <w:marTop w:val="0"/>
      <w:marBottom w:val="0"/>
      <w:divBdr>
        <w:top w:val="none" w:sz="0" w:space="0" w:color="auto"/>
        <w:left w:val="none" w:sz="0" w:space="0" w:color="auto"/>
        <w:bottom w:val="none" w:sz="0" w:space="0" w:color="auto"/>
        <w:right w:val="none" w:sz="0" w:space="0" w:color="auto"/>
      </w:divBdr>
    </w:div>
    <w:div w:id="1072778299">
      <w:bodyDiv w:val="1"/>
      <w:marLeft w:val="0"/>
      <w:marRight w:val="0"/>
      <w:marTop w:val="0"/>
      <w:marBottom w:val="0"/>
      <w:divBdr>
        <w:top w:val="none" w:sz="0" w:space="0" w:color="auto"/>
        <w:left w:val="none" w:sz="0" w:space="0" w:color="auto"/>
        <w:bottom w:val="none" w:sz="0" w:space="0" w:color="auto"/>
        <w:right w:val="none" w:sz="0" w:space="0" w:color="auto"/>
      </w:divBdr>
    </w:div>
    <w:div w:id="1085417660">
      <w:bodyDiv w:val="1"/>
      <w:marLeft w:val="0"/>
      <w:marRight w:val="0"/>
      <w:marTop w:val="0"/>
      <w:marBottom w:val="0"/>
      <w:divBdr>
        <w:top w:val="none" w:sz="0" w:space="0" w:color="auto"/>
        <w:left w:val="none" w:sz="0" w:space="0" w:color="auto"/>
        <w:bottom w:val="none" w:sz="0" w:space="0" w:color="auto"/>
        <w:right w:val="none" w:sz="0" w:space="0" w:color="auto"/>
      </w:divBdr>
    </w:div>
    <w:div w:id="1093208928">
      <w:bodyDiv w:val="1"/>
      <w:marLeft w:val="0"/>
      <w:marRight w:val="0"/>
      <w:marTop w:val="0"/>
      <w:marBottom w:val="0"/>
      <w:divBdr>
        <w:top w:val="none" w:sz="0" w:space="0" w:color="auto"/>
        <w:left w:val="none" w:sz="0" w:space="0" w:color="auto"/>
        <w:bottom w:val="none" w:sz="0" w:space="0" w:color="auto"/>
        <w:right w:val="none" w:sz="0" w:space="0" w:color="auto"/>
      </w:divBdr>
    </w:div>
    <w:div w:id="1108617560">
      <w:bodyDiv w:val="1"/>
      <w:marLeft w:val="0"/>
      <w:marRight w:val="0"/>
      <w:marTop w:val="0"/>
      <w:marBottom w:val="0"/>
      <w:divBdr>
        <w:top w:val="none" w:sz="0" w:space="0" w:color="auto"/>
        <w:left w:val="none" w:sz="0" w:space="0" w:color="auto"/>
        <w:bottom w:val="none" w:sz="0" w:space="0" w:color="auto"/>
        <w:right w:val="none" w:sz="0" w:space="0" w:color="auto"/>
      </w:divBdr>
    </w:div>
    <w:div w:id="1166748078">
      <w:bodyDiv w:val="1"/>
      <w:marLeft w:val="0"/>
      <w:marRight w:val="0"/>
      <w:marTop w:val="0"/>
      <w:marBottom w:val="0"/>
      <w:divBdr>
        <w:top w:val="none" w:sz="0" w:space="0" w:color="auto"/>
        <w:left w:val="none" w:sz="0" w:space="0" w:color="auto"/>
        <w:bottom w:val="none" w:sz="0" w:space="0" w:color="auto"/>
        <w:right w:val="none" w:sz="0" w:space="0" w:color="auto"/>
      </w:divBdr>
    </w:div>
    <w:div w:id="1185174554">
      <w:bodyDiv w:val="1"/>
      <w:marLeft w:val="0"/>
      <w:marRight w:val="0"/>
      <w:marTop w:val="0"/>
      <w:marBottom w:val="0"/>
      <w:divBdr>
        <w:top w:val="none" w:sz="0" w:space="0" w:color="auto"/>
        <w:left w:val="none" w:sz="0" w:space="0" w:color="auto"/>
        <w:bottom w:val="none" w:sz="0" w:space="0" w:color="auto"/>
        <w:right w:val="none" w:sz="0" w:space="0" w:color="auto"/>
      </w:divBdr>
    </w:div>
    <w:div w:id="1200434412">
      <w:bodyDiv w:val="1"/>
      <w:marLeft w:val="0"/>
      <w:marRight w:val="0"/>
      <w:marTop w:val="0"/>
      <w:marBottom w:val="0"/>
      <w:divBdr>
        <w:top w:val="none" w:sz="0" w:space="0" w:color="auto"/>
        <w:left w:val="none" w:sz="0" w:space="0" w:color="auto"/>
        <w:bottom w:val="none" w:sz="0" w:space="0" w:color="auto"/>
        <w:right w:val="none" w:sz="0" w:space="0" w:color="auto"/>
      </w:divBdr>
    </w:div>
    <w:div w:id="1437477955">
      <w:bodyDiv w:val="1"/>
      <w:marLeft w:val="0"/>
      <w:marRight w:val="0"/>
      <w:marTop w:val="0"/>
      <w:marBottom w:val="0"/>
      <w:divBdr>
        <w:top w:val="none" w:sz="0" w:space="0" w:color="auto"/>
        <w:left w:val="none" w:sz="0" w:space="0" w:color="auto"/>
        <w:bottom w:val="none" w:sz="0" w:space="0" w:color="auto"/>
        <w:right w:val="none" w:sz="0" w:space="0" w:color="auto"/>
      </w:divBdr>
    </w:div>
    <w:div w:id="1540895783">
      <w:bodyDiv w:val="1"/>
      <w:marLeft w:val="0"/>
      <w:marRight w:val="0"/>
      <w:marTop w:val="0"/>
      <w:marBottom w:val="0"/>
      <w:divBdr>
        <w:top w:val="none" w:sz="0" w:space="0" w:color="auto"/>
        <w:left w:val="none" w:sz="0" w:space="0" w:color="auto"/>
        <w:bottom w:val="none" w:sz="0" w:space="0" w:color="auto"/>
        <w:right w:val="none" w:sz="0" w:space="0" w:color="auto"/>
      </w:divBdr>
    </w:div>
    <w:div w:id="1679653131">
      <w:bodyDiv w:val="1"/>
      <w:marLeft w:val="0"/>
      <w:marRight w:val="0"/>
      <w:marTop w:val="0"/>
      <w:marBottom w:val="0"/>
      <w:divBdr>
        <w:top w:val="none" w:sz="0" w:space="0" w:color="auto"/>
        <w:left w:val="none" w:sz="0" w:space="0" w:color="auto"/>
        <w:bottom w:val="none" w:sz="0" w:space="0" w:color="auto"/>
        <w:right w:val="none" w:sz="0" w:space="0" w:color="auto"/>
      </w:divBdr>
    </w:div>
    <w:div w:id="1698503941">
      <w:bodyDiv w:val="1"/>
      <w:marLeft w:val="0"/>
      <w:marRight w:val="0"/>
      <w:marTop w:val="0"/>
      <w:marBottom w:val="0"/>
      <w:divBdr>
        <w:top w:val="none" w:sz="0" w:space="0" w:color="auto"/>
        <w:left w:val="none" w:sz="0" w:space="0" w:color="auto"/>
        <w:bottom w:val="none" w:sz="0" w:space="0" w:color="auto"/>
        <w:right w:val="none" w:sz="0" w:space="0" w:color="auto"/>
      </w:divBdr>
    </w:div>
    <w:div w:id="1710378226">
      <w:bodyDiv w:val="1"/>
      <w:marLeft w:val="0"/>
      <w:marRight w:val="0"/>
      <w:marTop w:val="0"/>
      <w:marBottom w:val="0"/>
      <w:divBdr>
        <w:top w:val="none" w:sz="0" w:space="0" w:color="auto"/>
        <w:left w:val="none" w:sz="0" w:space="0" w:color="auto"/>
        <w:bottom w:val="none" w:sz="0" w:space="0" w:color="auto"/>
        <w:right w:val="none" w:sz="0" w:space="0" w:color="auto"/>
      </w:divBdr>
    </w:div>
    <w:div w:id="1712148550">
      <w:bodyDiv w:val="1"/>
      <w:marLeft w:val="0"/>
      <w:marRight w:val="0"/>
      <w:marTop w:val="0"/>
      <w:marBottom w:val="0"/>
      <w:divBdr>
        <w:top w:val="none" w:sz="0" w:space="0" w:color="auto"/>
        <w:left w:val="none" w:sz="0" w:space="0" w:color="auto"/>
        <w:bottom w:val="none" w:sz="0" w:space="0" w:color="auto"/>
        <w:right w:val="none" w:sz="0" w:space="0" w:color="auto"/>
      </w:divBdr>
    </w:div>
    <w:div w:id="1749768292">
      <w:bodyDiv w:val="1"/>
      <w:marLeft w:val="0"/>
      <w:marRight w:val="0"/>
      <w:marTop w:val="0"/>
      <w:marBottom w:val="0"/>
      <w:divBdr>
        <w:top w:val="none" w:sz="0" w:space="0" w:color="auto"/>
        <w:left w:val="none" w:sz="0" w:space="0" w:color="auto"/>
        <w:bottom w:val="none" w:sz="0" w:space="0" w:color="auto"/>
        <w:right w:val="none" w:sz="0" w:space="0" w:color="auto"/>
      </w:divBdr>
    </w:div>
    <w:div w:id="1757357341">
      <w:bodyDiv w:val="1"/>
      <w:marLeft w:val="0"/>
      <w:marRight w:val="0"/>
      <w:marTop w:val="0"/>
      <w:marBottom w:val="0"/>
      <w:divBdr>
        <w:top w:val="none" w:sz="0" w:space="0" w:color="auto"/>
        <w:left w:val="none" w:sz="0" w:space="0" w:color="auto"/>
        <w:bottom w:val="none" w:sz="0" w:space="0" w:color="auto"/>
        <w:right w:val="none" w:sz="0" w:space="0" w:color="auto"/>
      </w:divBdr>
    </w:div>
    <w:div w:id="2015301051">
      <w:bodyDiv w:val="1"/>
      <w:marLeft w:val="0"/>
      <w:marRight w:val="0"/>
      <w:marTop w:val="0"/>
      <w:marBottom w:val="0"/>
      <w:divBdr>
        <w:top w:val="none" w:sz="0" w:space="0" w:color="auto"/>
        <w:left w:val="none" w:sz="0" w:space="0" w:color="auto"/>
        <w:bottom w:val="none" w:sz="0" w:space="0" w:color="auto"/>
        <w:right w:val="none" w:sz="0" w:space="0" w:color="auto"/>
      </w:divBdr>
    </w:div>
    <w:div w:id="212338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https://e-seimas.lrs.lt/portal/legalAct/lt/TAD/TAIS.403512/asr" TargetMode="Externa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10849</Words>
  <Characters>6185</Characters>
  <Application>Microsoft Office Word</Application>
  <DocSecurity>0</DocSecurity>
  <Lines>51</Lines>
  <Paragraphs>33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&lt;Data&gt;  Nr</vt:lpstr>
      <vt:lpstr>&lt;Data&gt;  Nr</vt:lpstr>
    </vt:vector>
  </TitlesOfParts>
  <Company>SINTAGMA</Company>
  <LinksUpToDate>false</LinksUpToDate>
  <CharactersWithSpaces>17001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&lt;Data&gt;  Nr</dc:title>
  <dc:creator>-</dc:creator>
  <cp:lastModifiedBy>Milda Butkuvienė</cp:lastModifiedBy>
  <cp:revision>5</cp:revision>
  <dcterms:created xsi:type="dcterms:W3CDTF">2025-02-10T13:53:00Z</dcterms:created>
  <dcterms:modified xsi:type="dcterms:W3CDTF">2025-02-20T14:33:00Z</dcterms:modified>
</cp:coreProperties>
</file>